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797A6" w14:textId="6386C1DA" w:rsidR="0000059A" w:rsidRPr="001E4FC7" w:rsidRDefault="0098362B" w:rsidP="00540382">
      <w:pPr>
        <w:spacing w:after="0" w:line="240" w:lineRule="auto"/>
        <w:rPr>
          <w:rFonts w:cstheme="minorHAnsi"/>
          <w:b/>
          <w:sz w:val="28"/>
          <w:szCs w:val="28"/>
        </w:rPr>
      </w:pPr>
      <w:r w:rsidRPr="001E4FC7">
        <w:rPr>
          <w:rFonts w:cstheme="minorHAnsi"/>
          <w:b/>
          <w:sz w:val="28"/>
          <w:szCs w:val="28"/>
        </w:rPr>
        <w:t>Title:</w:t>
      </w:r>
      <w:r w:rsidR="006C557B" w:rsidRPr="001E4FC7">
        <w:rPr>
          <w:rFonts w:cstheme="minorHAnsi"/>
          <w:b/>
          <w:sz w:val="28"/>
          <w:szCs w:val="28"/>
        </w:rPr>
        <w:t xml:space="preserve"> </w:t>
      </w:r>
      <w:proofErr w:type="spellStart"/>
      <w:r w:rsidR="006C557B" w:rsidRPr="001E4FC7">
        <w:rPr>
          <w:rFonts w:cstheme="minorHAnsi"/>
          <w:sz w:val="24"/>
          <w:szCs w:val="24"/>
        </w:rPr>
        <w:t>PRenatal</w:t>
      </w:r>
      <w:proofErr w:type="spellEnd"/>
      <w:r w:rsidR="006C557B" w:rsidRPr="001E4FC7">
        <w:rPr>
          <w:rFonts w:cstheme="minorHAnsi"/>
          <w:sz w:val="24"/>
          <w:szCs w:val="24"/>
        </w:rPr>
        <w:t xml:space="preserve"> </w:t>
      </w:r>
      <w:proofErr w:type="spellStart"/>
      <w:r w:rsidR="006C557B" w:rsidRPr="001E4FC7">
        <w:rPr>
          <w:rFonts w:cstheme="minorHAnsi"/>
          <w:sz w:val="24"/>
          <w:szCs w:val="24"/>
        </w:rPr>
        <w:t>MOdulator</w:t>
      </w:r>
      <w:proofErr w:type="spellEnd"/>
      <w:r w:rsidR="006C557B" w:rsidRPr="001E4FC7">
        <w:rPr>
          <w:rFonts w:cstheme="minorHAnsi"/>
          <w:sz w:val="24"/>
          <w:szCs w:val="24"/>
        </w:rPr>
        <w:t xml:space="preserve"> Treatment to </w:t>
      </w:r>
      <w:proofErr w:type="spellStart"/>
      <w:r w:rsidR="006C557B" w:rsidRPr="001E4FC7">
        <w:rPr>
          <w:rFonts w:cstheme="minorHAnsi"/>
          <w:sz w:val="24"/>
          <w:szCs w:val="24"/>
        </w:rPr>
        <w:t>PrEvent</w:t>
      </w:r>
      <w:proofErr w:type="spellEnd"/>
      <w:r w:rsidR="006C557B" w:rsidRPr="001E4FC7">
        <w:rPr>
          <w:rFonts w:cstheme="minorHAnsi"/>
          <w:sz w:val="24"/>
          <w:szCs w:val="24"/>
        </w:rPr>
        <w:t xml:space="preserve"> CF </w:t>
      </w:r>
      <w:proofErr w:type="spellStart"/>
      <w:r w:rsidR="006C557B" w:rsidRPr="001E4FC7">
        <w:rPr>
          <w:rFonts w:cstheme="minorHAnsi"/>
          <w:sz w:val="24"/>
          <w:szCs w:val="24"/>
        </w:rPr>
        <w:t>ComplicaTions</w:t>
      </w:r>
      <w:proofErr w:type="spellEnd"/>
      <w:r w:rsidR="006C557B" w:rsidRPr="001E4FC7">
        <w:rPr>
          <w:rFonts w:cstheme="minorHAnsi"/>
          <w:sz w:val="24"/>
          <w:szCs w:val="24"/>
        </w:rPr>
        <w:t xml:space="preserve"> (PROTECT) Workshop Report</w:t>
      </w:r>
    </w:p>
    <w:p w14:paraId="242577E5" w14:textId="4C755EC3" w:rsidR="006A7976" w:rsidRPr="00573FAF" w:rsidRDefault="006A7976" w:rsidP="00540382">
      <w:pPr>
        <w:spacing w:after="0" w:line="240" w:lineRule="auto"/>
        <w:rPr>
          <w:rFonts w:cstheme="minorHAnsi"/>
          <w:b/>
          <w:sz w:val="24"/>
          <w:szCs w:val="24"/>
        </w:rPr>
      </w:pPr>
    </w:p>
    <w:p w14:paraId="4DC13F1F" w14:textId="6F11CE02" w:rsidR="006A7976" w:rsidRPr="001E4FC7" w:rsidRDefault="006A7976" w:rsidP="00540382">
      <w:pPr>
        <w:spacing w:after="0" w:line="240" w:lineRule="auto"/>
        <w:rPr>
          <w:rFonts w:cstheme="minorHAnsi"/>
          <w:b/>
          <w:sz w:val="28"/>
          <w:szCs w:val="28"/>
        </w:rPr>
      </w:pPr>
      <w:r w:rsidRPr="001E4FC7">
        <w:rPr>
          <w:rFonts w:cstheme="minorHAnsi"/>
          <w:b/>
          <w:sz w:val="28"/>
          <w:szCs w:val="28"/>
        </w:rPr>
        <w:t>Lay Title:</w:t>
      </w:r>
      <w:r w:rsidR="006C557B" w:rsidRPr="001E4FC7">
        <w:rPr>
          <w:rFonts w:cstheme="minorHAnsi"/>
          <w:b/>
          <w:sz w:val="28"/>
          <w:szCs w:val="28"/>
        </w:rPr>
        <w:t xml:space="preserve"> </w:t>
      </w:r>
      <w:r w:rsidR="006C557B" w:rsidRPr="001E4FC7">
        <w:rPr>
          <w:rFonts w:cstheme="minorHAnsi"/>
          <w:bCs/>
          <w:sz w:val="24"/>
          <w:szCs w:val="24"/>
        </w:rPr>
        <w:t>Summary of a</w:t>
      </w:r>
      <w:r w:rsidR="00333290" w:rsidRPr="001E4FC7">
        <w:rPr>
          <w:rFonts w:cstheme="minorHAnsi"/>
          <w:bCs/>
          <w:sz w:val="24"/>
          <w:szCs w:val="24"/>
        </w:rPr>
        <w:t>n interactive meeting</w:t>
      </w:r>
      <w:r w:rsidR="006C557B" w:rsidRPr="001E4FC7">
        <w:rPr>
          <w:rFonts w:cstheme="minorHAnsi"/>
          <w:bCs/>
          <w:sz w:val="24"/>
          <w:szCs w:val="24"/>
        </w:rPr>
        <w:t xml:space="preserve"> about treating babies with CF with modulators before birth</w:t>
      </w:r>
    </w:p>
    <w:p w14:paraId="2C518F27" w14:textId="77777777" w:rsidR="0098362B" w:rsidRPr="00573FAF" w:rsidRDefault="0098362B" w:rsidP="00540382">
      <w:pPr>
        <w:spacing w:after="0" w:line="240" w:lineRule="auto"/>
        <w:rPr>
          <w:rFonts w:cstheme="minorHAnsi"/>
          <w:b/>
          <w:sz w:val="24"/>
          <w:szCs w:val="24"/>
        </w:rPr>
      </w:pPr>
    </w:p>
    <w:p w14:paraId="4FED8875" w14:textId="61311408" w:rsidR="0098362B" w:rsidRPr="001E4FC7" w:rsidRDefault="0098362B" w:rsidP="00540382">
      <w:pPr>
        <w:spacing w:after="0" w:line="240" w:lineRule="auto"/>
        <w:rPr>
          <w:rFonts w:cstheme="minorHAnsi"/>
          <w:b/>
          <w:sz w:val="28"/>
          <w:szCs w:val="28"/>
        </w:rPr>
      </w:pPr>
      <w:r w:rsidRPr="001E4FC7">
        <w:rPr>
          <w:rFonts w:cstheme="minorHAnsi"/>
          <w:b/>
          <w:sz w:val="28"/>
          <w:szCs w:val="28"/>
        </w:rPr>
        <w:t>Authors:</w:t>
      </w:r>
      <w:r w:rsidR="006C557B" w:rsidRPr="001E4FC7">
        <w:rPr>
          <w:rFonts w:cstheme="minorHAnsi"/>
        </w:rPr>
        <w:t xml:space="preserve"> </w:t>
      </w:r>
      <w:r w:rsidR="00720439" w:rsidRPr="001E4FC7">
        <w:rPr>
          <w:rFonts w:cstheme="minorHAnsi"/>
          <w:sz w:val="24"/>
          <w:szCs w:val="24"/>
        </w:rPr>
        <w:t>Sylvia Szentpetery</w:t>
      </w:r>
      <w:r w:rsidR="00720439" w:rsidRPr="001E4FC7">
        <w:rPr>
          <w:rFonts w:cstheme="minorHAnsi"/>
          <w:sz w:val="24"/>
          <w:szCs w:val="24"/>
          <w:vertAlign w:val="superscript"/>
        </w:rPr>
        <w:t>1</w:t>
      </w:r>
      <w:r w:rsidR="00720439" w:rsidRPr="001E4FC7">
        <w:rPr>
          <w:rFonts w:cstheme="minorHAnsi"/>
          <w:sz w:val="24"/>
          <w:szCs w:val="24"/>
        </w:rPr>
        <w:t xml:space="preserve"> and </w:t>
      </w:r>
      <w:r w:rsidR="006C557B" w:rsidRPr="001E4FC7">
        <w:rPr>
          <w:rFonts w:cstheme="minorHAnsi"/>
          <w:sz w:val="24"/>
          <w:szCs w:val="24"/>
        </w:rPr>
        <w:t>Jennifer L. Taylor-Cousar</w:t>
      </w:r>
      <w:r w:rsidR="00720439" w:rsidRPr="001E4FC7">
        <w:rPr>
          <w:rFonts w:cstheme="minorHAnsi"/>
          <w:sz w:val="24"/>
          <w:szCs w:val="24"/>
          <w:vertAlign w:val="superscript"/>
        </w:rPr>
        <w:t>2</w:t>
      </w:r>
      <w:r w:rsidR="006C557B" w:rsidRPr="001E4FC7">
        <w:rPr>
          <w:rFonts w:cstheme="minorHAnsi"/>
          <w:sz w:val="24"/>
          <w:szCs w:val="24"/>
        </w:rPr>
        <w:t xml:space="preserve"> </w:t>
      </w:r>
    </w:p>
    <w:p w14:paraId="6698E0AB" w14:textId="77777777" w:rsidR="0098362B" w:rsidRPr="00573FAF" w:rsidRDefault="0098362B" w:rsidP="00540382">
      <w:pPr>
        <w:spacing w:after="0" w:line="240" w:lineRule="auto"/>
        <w:rPr>
          <w:rFonts w:cstheme="minorHAnsi"/>
          <w:b/>
          <w:sz w:val="24"/>
          <w:szCs w:val="24"/>
        </w:rPr>
      </w:pPr>
    </w:p>
    <w:p w14:paraId="11EFFD1B" w14:textId="77777777" w:rsidR="0098362B" w:rsidRPr="001E4FC7" w:rsidRDefault="0098362B" w:rsidP="00540382">
      <w:pPr>
        <w:spacing w:after="0" w:line="240" w:lineRule="auto"/>
        <w:rPr>
          <w:rFonts w:cstheme="minorHAnsi"/>
          <w:b/>
          <w:sz w:val="28"/>
          <w:szCs w:val="28"/>
        </w:rPr>
      </w:pPr>
      <w:r w:rsidRPr="001E4FC7">
        <w:rPr>
          <w:rFonts w:cstheme="minorHAnsi"/>
          <w:b/>
          <w:sz w:val="28"/>
          <w:szCs w:val="28"/>
        </w:rPr>
        <w:t>Affiliations:</w:t>
      </w:r>
    </w:p>
    <w:p w14:paraId="3917B952" w14:textId="198B4C6D" w:rsidR="00720439" w:rsidRPr="00E654B6" w:rsidRDefault="00E654B6" w:rsidP="00E654B6">
      <w:pPr>
        <w:spacing w:after="0" w:line="240" w:lineRule="auto"/>
        <w:rPr>
          <w:rFonts w:cstheme="minorHAnsi"/>
          <w:sz w:val="24"/>
          <w:szCs w:val="24"/>
        </w:rPr>
      </w:pPr>
      <w:r w:rsidRPr="00E654B6">
        <w:rPr>
          <w:rFonts w:cstheme="minorHAnsi"/>
          <w:sz w:val="24"/>
          <w:szCs w:val="24"/>
          <w:vertAlign w:val="superscript"/>
        </w:rPr>
        <w:t xml:space="preserve">1 </w:t>
      </w:r>
      <w:r w:rsidR="00720439" w:rsidRPr="00E654B6">
        <w:rPr>
          <w:rFonts w:cstheme="minorHAnsi"/>
          <w:sz w:val="24"/>
          <w:szCs w:val="24"/>
        </w:rPr>
        <w:t xml:space="preserve">Medical University of South Carolina, Department of </w:t>
      </w:r>
      <w:proofErr w:type="spellStart"/>
      <w:r w:rsidR="00720439" w:rsidRPr="00E654B6">
        <w:rPr>
          <w:rFonts w:cstheme="minorHAnsi"/>
          <w:sz w:val="24"/>
          <w:szCs w:val="24"/>
        </w:rPr>
        <w:t>Pediatrics</w:t>
      </w:r>
      <w:proofErr w:type="spellEnd"/>
      <w:r w:rsidR="00720439" w:rsidRPr="00E654B6">
        <w:rPr>
          <w:rFonts w:cstheme="minorHAnsi"/>
          <w:sz w:val="24"/>
          <w:szCs w:val="24"/>
        </w:rPr>
        <w:t>, Charleston, SC</w:t>
      </w:r>
    </w:p>
    <w:p w14:paraId="3D428DE6" w14:textId="5230680C" w:rsidR="000C1524" w:rsidRDefault="00E654B6" w:rsidP="00E654B6">
      <w:pPr>
        <w:spacing w:after="0" w:line="240" w:lineRule="auto"/>
        <w:rPr>
          <w:rFonts w:cstheme="minorHAnsi"/>
          <w:sz w:val="24"/>
          <w:szCs w:val="24"/>
          <w:shd w:val="clear" w:color="auto" w:fill="FFFFFF"/>
        </w:rPr>
      </w:pPr>
      <w:r w:rsidRPr="00E654B6">
        <w:rPr>
          <w:rFonts w:cstheme="minorHAnsi"/>
          <w:sz w:val="24"/>
          <w:szCs w:val="24"/>
        </w:rPr>
        <w:t xml:space="preserve">² </w:t>
      </w:r>
      <w:r w:rsidR="000C1524" w:rsidRPr="00E654B6">
        <w:rPr>
          <w:rFonts w:cstheme="minorHAnsi"/>
          <w:sz w:val="24"/>
          <w:szCs w:val="24"/>
          <w:shd w:val="clear" w:color="auto" w:fill="FFFFFF"/>
        </w:rPr>
        <w:t xml:space="preserve">National Jewish Health, </w:t>
      </w:r>
      <w:r w:rsidR="000C1524" w:rsidRPr="00E654B6">
        <w:rPr>
          <w:rFonts w:cstheme="minorHAnsi"/>
          <w:sz w:val="24"/>
          <w:szCs w:val="24"/>
        </w:rPr>
        <w:t xml:space="preserve">Departments of Internal Medicine and </w:t>
      </w:r>
      <w:proofErr w:type="spellStart"/>
      <w:r w:rsidR="000C1524" w:rsidRPr="00E654B6">
        <w:rPr>
          <w:rFonts w:cstheme="minorHAnsi"/>
          <w:sz w:val="24"/>
          <w:szCs w:val="24"/>
        </w:rPr>
        <w:t>Pediatrics</w:t>
      </w:r>
      <w:proofErr w:type="spellEnd"/>
      <w:r w:rsidR="000C1524" w:rsidRPr="00E654B6">
        <w:rPr>
          <w:rFonts w:cstheme="minorHAnsi"/>
          <w:sz w:val="24"/>
          <w:szCs w:val="24"/>
          <w:shd w:val="clear" w:color="auto" w:fill="FFFFFF"/>
        </w:rPr>
        <w:t xml:space="preserve"> Denver, CO, USA</w:t>
      </w:r>
    </w:p>
    <w:p w14:paraId="5F2B1D16" w14:textId="77777777" w:rsidR="00E654B6" w:rsidRPr="00E654B6" w:rsidRDefault="00E654B6" w:rsidP="00E654B6">
      <w:pPr>
        <w:spacing w:after="0" w:line="240" w:lineRule="auto"/>
        <w:rPr>
          <w:rFonts w:eastAsia="MS Mincho" w:cstheme="minorHAnsi"/>
          <w:sz w:val="24"/>
          <w:szCs w:val="24"/>
        </w:rPr>
      </w:pPr>
    </w:p>
    <w:p w14:paraId="729B4BBE" w14:textId="2B6CD8D3" w:rsidR="0098362B" w:rsidRPr="001E4FC7" w:rsidRDefault="0098362B" w:rsidP="00540382">
      <w:pPr>
        <w:spacing w:after="0" w:line="240" w:lineRule="auto"/>
        <w:rPr>
          <w:rFonts w:cstheme="minorHAnsi"/>
          <w:b/>
          <w:sz w:val="28"/>
          <w:szCs w:val="28"/>
        </w:rPr>
      </w:pPr>
      <w:r w:rsidRPr="001E4FC7">
        <w:rPr>
          <w:rFonts w:cstheme="minorHAnsi"/>
          <w:b/>
          <w:sz w:val="28"/>
          <w:szCs w:val="28"/>
        </w:rPr>
        <w:t>What was your research question?</w:t>
      </w:r>
      <w:r w:rsidR="00540382" w:rsidRPr="001E4FC7">
        <w:rPr>
          <w:rFonts w:cstheme="minorHAnsi"/>
          <w:b/>
          <w:sz w:val="28"/>
          <w:szCs w:val="28"/>
        </w:rPr>
        <w:t xml:space="preserve"> </w:t>
      </w:r>
    </w:p>
    <w:p w14:paraId="467D089C" w14:textId="5D0E8710" w:rsidR="004C7CB6" w:rsidRPr="001E4FC7" w:rsidRDefault="00203F4C" w:rsidP="00C02C88">
      <w:pPr>
        <w:spacing w:after="0" w:line="240" w:lineRule="auto"/>
        <w:jc w:val="both"/>
        <w:rPr>
          <w:rFonts w:cstheme="minorHAnsi"/>
          <w:bCs/>
          <w:sz w:val="24"/>
          <w:szCs w:val="24"/>
        </w:rPr>
      </w:pPr>
      <w:r w:rsidRPr="001E4FC7">
        <w:rPr>
          <w:rFonts w:cstheme="minorHAnsi"/>
          <w:bCs/>
          <w:sz w:val="24"/>
          <w:szCs w:val="24"/>
        </w:rPr>
        <w:t xml:space="preserve">We know that starting treatments for people with cystic fibrosis (CF) as early in life as possible is the best for their health. Right now, modulators are approved to start after birth. </w:t>
      </w:r>
      <w:r w:rsidR="004C7CB6" w:rsidRPr="001E4FC7">
        <w:rPr>
          <w:rFonts w:cstheme="minorHAnsi"/>
          <w:bCs/>
          <w:sz w:val="24"/>
          <w:szCs w:val="24"/>
        </w:rPr>
        <w:t>We</w:t>
      </w:r>
      <w:r w:rsidR="00333290" w:rsidRPr="001E4FC7">
        <w:rPr>
          <w:rFonts w:cstheme="minorHAnsi"/>
          <w:bCs/>
          <w:sz w:val="24"/>
          <w:szCs w:val="24"/>
        </w:rPr>
        <w:t xml:space="preserve"> wanted to </w:t>
      </w:r>
      <w:r w:rsidRPr="001E4FC7">
        <w:rPr>
          <w:rFonts w:cstheme="minorHAnsi"/>
          <w:bCs/>
          <w:sz w:val="24"/>
          <w:szCs w:val="24"/>
        </w:rPr>
        <w:t>discuss what is known about safety and effectiveness</w:t>
      </w:r>
      <w:r w:rsidR="00333290" w:rsidRPr="001E4FC7">
        <w:rPr>
          <w:rFonts w:cstheme="minorHAnsi"/>
          <w:bCs/>
          <w:sz w:val="24"/>
          <w:szCs w:val="24"/>
        </w:rPr>
        <w:t xml:space="preserve"> </w:t>
      </w:r>
      <w:r w:rsidRPr="001E4FC7">
        <w:rPr>
          <w:rFonts w:cstheme="minorHAnsi"/>
          <w:bCs/>
          <w:sz w:val="24"/>
          <w:szCs w:val="24"/>
        </w:rPr>
        <w:t>of</w:t>
      </w:r>
      <w:r w:rsidR="00333290" w:rsidRPr="001E4FC7">
        <w:rPr>
          <w:rFonts w:cstheme="minorHAnsi"/>
          <w:bCs/>
          <w:sz w:val="24"/>
          <w:szCs w:val="24"/>
        </w:rPr>
        <w:t xml:space="preserve"> </w:t>
      </w:r>
      <w:r w:rsidRPr="001E4FC7">
        <w:rPr>
          <w:rFonts w:cstheme="minorHAnsi"/>
          <w:bCs/>
          <w:sz w:val="24"/>
          <w:szCs w:val="24"/>
        </w:rPr>
        <w:t>using modulators</w:t>
      </w:r>
      <w:r w:rsidR="00333290" w:rsidRPr="001E4FC7">
        <w:rPr>
          <w:rFonts w:cstheme="minorHAnsi"/>
          <w:bCs/>
          <w:sz w:val="24"/>
          <w:szCs w:val="24"/>
        </w:rPr>
        <w:t xml:space="preserve"> </w:t>
      </w:r>
      <w:r w:rsidRPr="001E4FC7">
        <w:rPr>
          <w:rFonts w:cstheme="minorHAnsi"/>
          <w:bCs/>
          <w:sz w:val="24"/>
          <w:szCs w:val="24"/>
        </w:rPr>
        <w:t>before birth</w:t>
      </w:r>
      <w:r w:rsidR="004C7CB6" w:rsidRPr="001E4FC7">
        <w:rPr>
          <w:rFonts w:cstheme="minorHAnsi"/>
          <w:bCs/>
          <w:sz w:val="24"/>
          <w:szCs w:val="24"/>
        </w:rPr>
        <w:t xml:space="preserve">. </w:t>
      </w:r>
      <w:r w:rsidRPr="001E4FC7">
        <w:rPr>
          <w:rFonts w:cstheme="minorHAnsi"/>
          <w:bCs/>
          <w:sz w:val="24"/>
          <w:szCs w:val="24"/>
        </w:rPr>
        <w:t xml:space="preserve"> </w:t>
      </w:r>
    </w:p>
    <w:p w14:paraId="39461263" w14:textId="77777777" w:rsidR="008359C5" w:rsidRPr="00573FAF" w:rsidRDefault="008359C5" w:rsidP="00540382">
      <w:pPr>
        <w:spacing w:after="0" w:line="240" w:lineRule="auto"/>
        <w:rPr>
          <w:rFonts w:cstheme="minorHAnsi"/>
          <w:sz w:val="24"/>
          <w:szCs w:val="24"/>
        </w:rPr>
      </w:pPr>
    </w:p>
    <w:p w14:paraId="22D21517" w14:textId="09C6EC00" w:rsidR="00540382" w:rsidRPr="001E4FC7" w:rsidRDefault="0098362B" w:rsidP="00540382">
      <w:pPr>
        <w:spacing w:after="0" w:line="240" w:lineRule="auto"/>
        <w:rPr>
          <w:rFonts w:cstheme="minorHAnsi"/>
          <w:b/>
          <w:sz w:val="28"/>
          <w:szCs w:val="28"/>
        </w:rPr>
      </w:pPr>
      <w:r w:rsidRPr="001E4FC7">
        <w:rPr>
          <w:rFonts w:cstheme="minorHAnsi"/>
          <w:b/>
          <w:sz w:val="28"/>
          <w:szCs w:val="28"/>
        </w:rPr>
        <w:t>Why is this important?</w:t>
      </w:r>
      <w:r w:rsidR="00540382" w:rsidRPr="001E4FC7">
        <w:rPr>
          <w:rFonts w:cstheme="minorHAnsi"/>
          <w:b/>
          <w:sz w:val="28"/>
          <w:szCs w:val="28"/>
        </w:rPr>
        <w:t xml:space="preserve"> </w:t>
      </w:r>
    </w:p>
    <w:p w14:paraId="5C544ECF" w14:textId="4EA38CEB" w:rsidR="00875445" w:rsidRPr="001E4FC7" w:rsidRDefault="00875445" w:rsidP="00C02C88">
      <w:pPr>
        <w:spacing w:after="0" w:line="240" w:lineRule="auto"/>
        <w:jc w:val="both"/>
        <w:rPr>
          <w:rFonts w:cstheme="minorHAnsi"/>
          <w:bCs/>
          <w:sz w:val="24"/>
          <w:szCs w:val="24"/>
        </w:rPr>
      </w:pPr>
      <w:r w:rsidRPr="001E4FC7">
        <w:rPr>
          <w:rFonts w:cstheme="minorHAnsi"/>
          <w:bCs/>
          <w:sz w:val="24"/>
          <w:szCs w:val="24"/>
        </w:rPr>
        <w:t xml:space="preserve">When babies with CF are born, about 85% of them already have pancreatic damage and </w:t>
      </w:r>
      <w:r w:rsidR="00AE6F18" w:rsidRPr="001E4FC7">
        <w:rPr>
          <w:rFonts w:cstheme="minorHAnsi"/>
          <w:bCs/>
          <w:sz w:val="24"/>
          <w:szCs w:val="24"/>
        </w:rPr>
        <w:t xml:space="preserve">15-20% are born with a </w:t>
      </w:r>
      <w:r w:rsidR="00DF03AB" w:rsidRPr="001E4FC7">
        <w:rPr>
          <w:rFonts w:cstheme="minorHAnsi"/>
          <w:bCs/>
          <w:sz w:val="24"/>
          <w:szCs w:val="24"/>
        </w:rPr>
        <w:t xml:space="preserve">bowel </w:t>
      </w:r>
      <w:r w:rsidR="00AE6F18" w:rsidRPr="001E4FC7">
        <w:rPr>
          <w:rFonts w:cstheme="minorHAnsi"/>
          <w:bCs/>
          <w:sz w:val="24"/>
          <w:szCs w:val="24"/>
        </w:rPr>
        <w:t>blockage</w:t>
      </w:r>
      <w:r w:rsidR="0019496C" w:rsidRPr="001E4FC7">
        <w:rPr>
          <w:rFonts w:cstheme="minorHAnsi"/>
          <w:bCs/>
          <w:sz w:val="24"/>
          <w:szCs w:val="24"/>
        </w:rPr>
        <w:t xml:space="preserve"> that requires surgery</w:t>
      </w:r>
      <w:r w:rsidR="00AE6F18" w:rsidRPr="001E4FC7">
        <w:rPr>
          <w:rFonts w:cstheme="minorHAnsi"/>
          <w:bCs/>
          <w:sz w:val="24"/>
          <w:szCs w:val="24"/>
        </w:rPr>
        <w:t>.</w:t>
      </w:r>
      <w:r w:rsidRPr="001E4FC7">
        <w:rPr>
          <w:rFonts w:cstheme="minorHAnsi"/>
          <w:bCs/>
          <w:sz w:val="24"/>
          <w:szCs w:val="24"/>
        </w:rPr>
        <w:t xml:space="preserve"> </w:t>
      </w:r>
      <w:r w:rsidR="00203F4C" w:rsidRPr="001E4FC7">
        <w:rPr>
          <w:rFonts w:cstheme="minorHAnsi"/>
          <w:bCs/>
          <w:sz w:val="24"/>
          <w:szCs w:val="24"/>
        </w:rPr>
        <w:t>Data from CF animal models showed that pancreatic damage and blockage of the</w:t>
      </w:r>
      <w:r w:rsidR="0019496C" w:rsidRPr="001E4FC7">
        <w:rPr>
          <w:rFonts w:cstheme="minorHAnsi"/>
          <w:bCs/>
          <w:sz w:val="24"/>
          <w:szCs w:val="24"/>
        </w:rPr>
        <w:t xml:space="preserve"> bowels</w:t>
      </w:r>
      <w:r w:rsidR="00203F4C" w:rsidRPr="001E4FC7">
        <w:rPr>
          <w:rFonts w:cstheme="minorHAnsi"/>
          <w:bCs/>
          <w:sz w:val="24"/>
          <w:szCs w:val="24"/>
        </w:rPr>
        <w:t xml:space="preserve"> could be prevented if modulators were given before birth. </w:t>
      </w:r>
      <w:r w:rsidR="0019496C" w:rsidRPr="001E4FC7">
        <w:rPr>
          <w:rFonts w:cstheme="minorHAnsi"/>
          <w:bCs/>
          <w:sz w:val="24"/>
          <w:szCs w:val="24"/>
        </w:rPr>
        <w:t>There are also</w:t>
      </w:r>
      <w:r w:rsidR="00036257" w:rsidRPr="001E4FC7">
        <w:rPr>
          <w:rFonts w:cstheme="minorHAnsi"/>
          <w:bCs/>
          <w:sz w:val="24"/>
          <w:szCs w:val="24"/>
        </w:rPr>
        <w:t xml:space="preserve"> some cases in people </w:t>
      </w:r>
      <w:r w:rsidR="0019496C" w:rsidRPr="001E4FC7">
        <w:rPr>
          <w:rFonts w:cstheme="minorHAnsi"/>
          <w:bCs/>
          <w:sz w:val="24"/>
          <w:szCs w:val="24"/>
        </w:rPr>
        <w:t xml:space="preserve">that </w:t>
      </w:r>
      <w:r w:rsidR="00036257" w:rsidRPr="001E4FC7">
        <w:rPr>
          <w:rFonts w:cstheme="minorHAnsi"/>
          <w:bCs/>
          <w:sz w:val="24"/>
          <w:szCs w:val="24"/>
        </w:rPr>
        <w:t xml:space="preserve">show that treating with modulators before birth </w:t>
      </w:r>
      <w:r w:rsidR="00A35070" w:rsidRPr="001E4FC7">
        <w:rPr>
          <w:rFonts w:cstheme="minorHAnsi"/>
          <w:bCs/>
          <w:sz w:val="24"/>
          <w:szCs w:val="24"/>
        </w:rPr>
        <w:t>is effective for making pancreatic and bowel disease less severe.</w:t>
      </w:r>
      <w:r w:rsidR="00485E57" w:rsidRPr="001E4FC7">
        <w:rPr>
          <w:rFonts w:cstheme="minorHAnsi"/>
          <w:bCs/>
          <w:sz w:val="24"/>
          <w:szCs w:val="24"/>
        </w:rPr>
        <w:t xml:space="preserve"> However, pregnant people were not allowed in modulator studies</w:t>
      </w:r>
      <w:r w:rsidR="00DF03AB" w:rsidRPr="001E4FC7">
        <w:rPr>
          <w:rFonts w:cstheme="minorHAnsi"/>
          <w:bCs/>
          <w:sz w:val="24"/>
          <w:szCs w:val="24"/>
        </w:rPr>
        <w:t>, and no</w:t>
      </w:r>
      <w:r w:rsidR="00485E57" w:rsidRPr="001E4FC7">
        <w:rPr>
          <w:rFonts w:cstheme="minorHAnsi"/>
          <w:bCs/>
          <w:sz w:val="24"/>
          <w:szCs w:val="24"/>
        </w:rPr>
        <w:t xml:space="preserve"> studies </w:t>
      </w:r>
      <w:r w:rsidR="00DF03AB" w:rsidRPr="001E4FC7">
        <w:rPr>
          <w:rFonts w:cstheme="minorHAnsi"/>
          <w:bCs/>
          <w:sz w:val="24"/>
          <w:szCs w:val="24"/>
        </w:rPr>
        <w:t>were</w:t>
      </w:r>
      <w:r w:rsidR="00485E57" w:rsidRPr="001E4FC7">
        <w:rPr>
          <w:rFonts w:cstheme="minorHAnsi"/>
          <w:bCs/>
          <w:sz w:val="24"/>
          <w:szCs w:val="24"/>
        </w:rPr>
        <w:t xml:space="preserve"> done to determine if using modulators to treat before birth was safe.</w:t>
      </w:r>
    </w:p>
    <w:p w14:paraId="6A6B70AF" w14:textId="77777777" w:rsidR="00C02C88" w:rsidRPr="001E4FC7" w:rsidRDefault="00C02C88" w:rsidP="00C02C88">
      <w:pPr>
        <w:spacing w:after="0" w:line="240" w:lineRule="auto"/>
        <w:jc w:val="both"/>
        <w:rPr>
          <w:rFonts w:cstheme="minorHAnsi"/>
          <w:bCs/>
          <w:sz w:val="24"/>
          <w:szCs w:val="24"/>
        </w:rPr>
      </w:pPr>
    </w:p>
    <w:p w14:paraId="71BF3942" w14:textId="2F586B35" w:rsidR="00540382" w:rsidRPr="001E4FC7" w:rsidRDefault="0098362B" w:rsidP="00540382">
      <w:pPr>
        <w:spacing w:after="0" w:line="240" w:lineRule="auto"/>
        <w:rPr>
          <w:rFonts w:cstheme="minorHAnsi"/>
          <w:b/>
          <w:i/>
          <w:sz w:val="28"/>
          <w:szCs w:val="28"/>
        </w:rPr>
      </w:pPr>
      <w:r w:rsidRPr="001E4FC7">
        <w:rPr>
          <w:rFonts w:cstheme="minorHAnsi"/>
          <w:b/>
          <w:sz w:val="28"/>
          <w:szCs w:val="28"/>
        </w:rPr>
        <w:t>What did you do?</w:t>
      </w:r>
    </w:p>
    <w:p w14:paraId="0A4E7F11" w14:textId="77777777" w:rsidR="00E654B6" w:rsidRDefault="008359C5" w:rsidP="00573FAF">
      <w:pPr>
        <w:spacing w:after="0" w:line="240" w:lineRule="auto"/>
        <w:jc w:val="both"/>
        <w:rPr>
          <w:rFonts w:cstheme="minorHAnsi"/>
          <w:bCs/>
          <w:sz w:val="24"/>
          <w:szCs w:val="24"/>
        </w:rPr>
      </w:pPr>
      <w:r w:rsidRPr="001E4FC7">
        <w:rPr>
          <w:rFonts w:cstheme="minorHAnsi"/>
          <w:bCs/>
          <w:sz w:val="24"/>
          <w:szCs w:val="24"/>
        </w:rPr>
        <w:t>First, we sent a survey to doctors who take care of people with CF to ask if they were aware of the possibility of using modulators to treat before birth. Next, we invited a group of experts from around the world</w:t>
      </w:r>
      <w:r w:rsidR="00C73B56" w:rsidRPr="001E4FC7">
        <w:rPr>
          <w:rFonts w:cstheme="minorHAnsi"/>
          <w:bCs/>
          <w:sz w:val="24"/>
          <w:szCs w:val="24"/>
        </w:rPr>
        <w:t xml:space="preserve"> and mothers of children with CF</w:t>
      </w:r>
      <w:r w:rsidRPr="001E4FC7">
        <w:rPr>
          <w:rFonts w:cstheme="minorHAnsi"/>
          <w:bCs/>
          <w:sz w:val="24"/>
          <w:szCs w:val="24"/>
        </w:rPr>
        <w:t xml:space="preserve"> to a meeting. </w:t>
      </w:r>
      <w:r w:rsidR="00C73B56" w:rsidRPr="001E4FC7">
        <w:rPr>
          <w:rFonts w:cstheme="minorHAnsi"/>
          <w:bCs/>
          <w:sz w:val="24"/>
          <w:szCs w:val="24"/>
        </w:rPr>
        <w:t>Some of the experts presented data from animal models of pregnancy. Other experts described what is known in general about use of drugs during pregnancy and use of modulators during pregnancy. An expert from the Food and Drug Administration explained requirements for drugs to be approved for use in pregnancy.</w:t>
      </w:r>
    </w:p>
    <w:p w14:paraId="3EE415B9" w14:textId="1407CCF5" w:rsidR="0098362B" w:rsidRPr="001E4FC7" w:rsidRDefault="00C73B56" w:rsidP="00573FAF">
      <w:pPr>
        <w:spacing w:after="0" w:line="240" w:lineRule="auto"/>
        <w:jc w:val="both"/>
        <w:rPr>
          <w:rFonts w:cstheme="minorHAnsi"/>
          <w:bCs/>
          <w:sz w:val="24"/>
          <w:szCs w:val="24"/>
        </w:rPr>
      </w:pPr>
      <w:r w:rsidRPr="001E4FC7">
        <w:rPr>
          <w:rFonts w:cstheme="minorHAnsi"/>
          <w:bCs/>
          <w:sz w:val="24"/>
          <w:szCs w:val="24"/>
        </w:rPr>
        <w:t xml:space="preserve"> </w:t>
      </w:r>
    </w:p>
    <w:p w14:paraId="584AAFED" w14:textId="6E15945C" w:rsidR="00540382" w:rsidRPr="001E4FC7" w:rsidRDefault="0098362B" w:rsidP="00540382">
      <w:pPr>
        <w:spacing w:after="0" w:line="240" w:lineRule="auto"/>
        <w:rPr>
          <w:rFonts w:cstheme="minorHAnsi"/>
          <w:b/>
          <w:i/>
          <w:sz w:val="28"/>
          <w:szCs w:val="28"/>
        </w:rPr>
      </w:pPr>
      <w:r w:rsidRPr="001E4FC7">
        <w:rPr>
          <w:rFonts w:cstheme="minorHAnsi"/>
          <w:b/>
          <w:sz w:val="28"/>
          <w:szCs w:val="28"/>
        </w:rPr>
        <w:lastRenderedPageBreak/>
        <w:t>What did you find?</w:t>
      </w:r>
      <w:r w:rsidR="00540382" w:rsidRPr="001E4FC7">
        <w:rPr>
          <w:rFonts w:cstheme="minorHAnsi"/>
          <w:b/>
          <w:sz w:val="28"/>
          <w:szCs w:val="28"/>
        </w:rPr>
        <w:t xml:space="preserve"> </w:t>
      </w:r>
    </w:p>
    <w:p w14:paraId="6FD16F68" w14:textId="70CC9BB0" w:rsidR="0098362B" w:rsidRPr="001E4FC7" w:rsidRDefault="004344DF" w:rsidP="001E4FC7">
      <w:pPr>
        <w:spacing w:after="0" w:line="240" w:lineRule="auto"/>
        <w:jc w:val="both"/>
        <w:rPr>
          <w:rFonts w:cstheme="minorHAnsi"/>
          <w:bCs/>
          <w:sz w:val="24"/>
          <w:szCs w:val="24"/>
        </w:rPr>
      </w:pPr>
      <w:r w:rsidRPr="001E4FC7">
        <w:rPr>
          <w:rFonts w:cstheme="minorHAnsi"/>
          <w:bCs/>
          <w:sz w:val="24"/>
          <w:szCs w:val="24"/>
        </w:rPr>
        <w:t>Most surveyed</w:t>
      </w:r>
      <w:r w:rsidR="00DF03AB" w:rsidRPr="001E4FC7">
        <w:rPr>
          <w:rFonts w:cstheme="minorHAnsi"/>
          <w:bCs/>
          <w:sz w:val="24"/>
          <w:szCs w:val="24"/>
        </w:rPr>
        <w:t xml:space="preserve"> CF doctors were aware that modulators might be safe and useful to treat before birth.</w:t>
      </w:r>
      <w:r w:rsidR="00323CE5" w:rsidRPr="001E4FC7">
        <w:rPr>
          <w:rFonts w:cstheme="minorHAnsi"/>
          <w:bCs/>
          <w:sz w:val="24"/>
          <w:szCs w:val="24"/>
        </w:rPr>
        <w:t xml:space="preserve"> </w:t>
      </w:r>
      <w:r w:rsidRPr="001E4FC7">
        <w:rPr>
          <w:rFonts w:cstheme="minorHAnsi"/>
          <w:bCs/>
          <w:sz w:val="24"/>
          <w:szCs w:val="24"/>
        </w:rPr>
        <w:t>Data</w:t>
      </w:r>
      <w:r w:rsidR="00323CE5" w:rsidRPr="001E4FC7">
        <w:rPr>
          <w:rFonts w:cstheme="minorHAnsi"/>
          <w:bCs/>
          <w:sz w:val="24"/>
          <w:szCs w:val="24"/>
        </w:rPr>
        <w:t xml:space="preserve"> from CF animal models showed that modulator</w:t>
      </w:r>
      <w:r w:rsidRPr="001E4FC7">
        <w:rPr>
          <w:rFonts w:cstheme="minorHAnsi"/>
          <w:bCs/>
          <w:sz w:val="24"/>
          <w:szCs w:val="24"/>
        </w:rPr>
        <w:t>s given to pregnant animals</w:t>
      </w:r>
      <w:r w:rsidR="00323CE5" w:rsidRPr="001E4FC7">
        <w:rPr>
          <w:rFonts w:cstheme="minorHAnsi"/>
          <w:bCs/>
          <w:sz w:val="24"/>
          <w:szCs w:val="24"/>
        </w:rPr>
        <w:t xml:space="preserve"> could be effective</w:t>
      </w:r>
      <w:r w:rsidRPr="001E4FC7">
        <w:rPr>
          <w:rFonts w:cstheme="minorHAnsi"/>
          <w:bCs/>
          <w:sz w:val="24"/>
          <w:szCs w:val="24"/>
        </w:rPr>
        <w:t xml:space="preserve"> for the </w:t>
      </w:r>
      <w:proofErr w:type="spellStart"/>
      <w:r w:rsidRPr="001E4FC7">
        <w:rPr>
          <w:rFonts w:cstheme="minorHAnsi"/>
          <w:bCs/>
          <w:sz w:val="24"/>
          <w:szCs w:val="24"/>
        </w:rPr>
        <w:t>fetus</w:t>
      </w:r>
      <w:proofErr w:type="spellEnd"/>
      <w:r w:rsidR="00323CE5" w:rsidRPr="001E4FC7">
        <w:rPr>
          <w:rFonts w:cstheme="minorHAnsi"/>
          <w:bCs/>
          <w:sz w:val="24"/>
          <w:szCs w:val="24"/>
        </w:rPr>
        <w:t xml:space="preserve"> and did not generally cause obvious harm to pregnant animal</w:t>
      </w:r>
      <w:r w:rsidRPr="001E4FC7">
        <w:rPr>
          <w:rFonts w:cstheme="minorHAnsi"/>
          <w:bCs/>
          <w:sz w:val="24"/>
          <w:szCs w:val="24"/>
        </w:rPr>
        <w:t>s</w:t>
      </w:r>
      <w:r w:rsidR="00323CE5" w:rsidRPr="001E4FC7">
        <w:rPr>
          <w:rFonts w:cstheme="minorHAnsi"/>
          <w:bCs/>
          <w:sz w:val="24"/>
          <w:szCs w:val="24"/>
        </w:rPr>
        <w:t xml:space="preserve"> or </w:t>
      </w:r>
      <w:r w:rsidRPr="001E4FC7">
        <w:rPr>
          <w:rFonts w:cstheme="minorHAnsi"/>
          <w:bCs/>
          <w:sz w:val="24"/>
          <w:szCs w:val="24"/>
        </w:rPr>
        <w:t xml:space="preserve">the </w:t>
      </w:r>
      <w:proofErr w:type="spellStart"/>
      <w:r w:rsidR="00323CE5" w:rsidRPr="001E4FC7">
        <w:rPr>
          <w:rFonts w:cstheme="minorHAnsi"/>
          <w:bCs/>
          <w:sz w:val="24"/>
          <w:szCs w:val="24"/>
        </w:rPr>
        <w:t>fetus</w:t>
      </w:r>
      <w:proofErr w:type="spellEnd"/>
      <w:r w:rsidR="00323CE5" w:rsidRPr="001E4FC7">
        <w:rPr>
          <w:rFonts w:cstheme="minorHAnsi"/>
          <w:bCs/>
          <w:sz w:val="24"/>
          <w:szCs w:val="24"/>
        </w:rPr>
        <w:t>. In people, vital organs develop during the 3</w:t>
      </w:r>
      <w:r w:rsidR="00323CE5" w:rsidRPr="001E4FC7">
        <w:rPr>
          <w:rFonts w:cstheme="minorHAnsi"/>
          <w:bCs/>
          <w:sz w:val="24"/>
          <w:szCs w:val="24"/>
          <w:vertAlign w:val="superscript"/>
        </w:rPr>
        <w:t>rd</w:t>
      </w:r>
      <w:r w:rsidR="00323CE5" w:rsidRPr="001E4FC7">
        <w:rPr>
          <w:rFonts w:cstheme="minorHAnsi"/>
          <w:bCs/>
          <w:sz w:val="24"/>
          <w:szCs w:val="24"/>
        </w:rPr>
        <w:t>-8</w:t>
      </w:r>
      <w:r w:rsidR="00323CE5" w:rsidRPr="001E4FC7">
        <w:rPr>
          <w:rFonts w:cstheme="minorHAnsi"/>
          <w:bCs/>
          <w:sz w:val="24"/>
          <w:szCs w:val="24"/>
          <w:vertAlign w:val="superscript"/>
        </w:rPr>
        <w:t>th</w:t>
      </w:r>
      <w:r w:rsidR="00323CE5" w:rsidRPr="001E4FC7">
        <w:rPr>
          <w:rFonts w:cstheme="minorHAnsi"/>
          <w:bCs/>
          <w:sz w:val="24"/>
          <w:szCs w:val="24"/>
        </w:rPr>
        <w:t xml:space="preserve"> weeks, but most studies do not allow pregnant </w:t>
      </w:r>
      <w:r w:rsidRPr="001E4FC7">
        <w:rPr>
          <w:rFonts w:cstheme="minorHAnsi"/>
          <w:bCs/>
          <w:sz w:val="24"/>
          <w:szCs w:val="24"/>
        </w:rPr>
        <w:t xml:space="preserve">females, </w:t>
      </w:r>
      <w:r w:rsidR="00323CE5" w:rsidRPr="001E4FC7">
        <w:rPr>
          <w:rFonts w:cstheme="minorHAnsi"/>
          <w:bCs/>
          <w:sz w:val="24"/>
          <w:szCs w:val="24"/>
        </w:rPr>
        <w:t xml:space="preserve">so we do not know enough about safety of drugs during pregnancy.  </w:t>
      </w:r>
      <w:r w:rsidRPr="001E4FC7">
        <w:rPr>
          <w:rFonts w:cstheme="minorHAnsi"/>
          <w:bCs/>
          <w:sz w:val="24"/>
          <w:szCs w:val="24"/>
        </w:rPr>
        <w:t>In cases of babies treated before birth, the majority were more healthy at birth after they received modulators through their pregnant mother.</w:t>
      </w:r>
    </w:p>
    <w:p w14:paraId="621F219C" w14:textId="77777777" w:rsidR="00323CE5" w:rsidRPr="001E4FC7" w:rsidRDefault="00323CE5" w:rsidP="00540382">
      <w:pPr>
        <w:spacing w:after="0" w:line="240" w:lineRule="auto"/>
        <w:rPr>
          <w:rFonts w:cstheme="minorHAnsi"/>
          <w:bCs/>
          <w:sz w:val="24"/>
          <w:szCs w:val="24"/>
        </w:rPr>
      </w:pPr>
    </w:p>
    <w:p w14:paraId="33103A36" w14:textId="4CE991E5" w:rsidR="00540382" w:rsidRPr="001E4FC7" w:rsidRDefault="0098362B" w:rsidP="00540382">
      <w:pPr>
        <w:spacing w:after="0" w:line="240" w:lineRule="auto"/>
        <w:rPr>
          <w:rFonts w:cstheme="minorHAnsi"/>
          <w:b/>
          <w:i/>
          <w:sz w:val="28"/>
          <w:szCs w:val="28"/>
        </w:rPr>
      </w:pPr>
      <w:r w:rsidRPr="001E4FC7">
        <w:rPr>
          <w:rFonts w:cstheme="minorHAnsi"/>
          <w:b/>
          <w:sz w:val="28"/>
          <w:szCs w:val="28"/>
        </w:rPr>
        <w:t>What does this mean and reasons for caution?</w:t>
      </w:r>
      <w:r w:rsidR="00540382" w:rsidRPr="001E4FC7">
        <w:rPr>
          <w:rFonts w:cstheme="minorHAnsi"/>
          <w:b/>
          <w:sz w:val="28"/>
          <w:szCs w:val="28"/>
        </w:rPr>
        <w:t xml:space="preserve"> </w:t>
      </w:r>
    </w:p>
    <w:p w14:paraId="6B52BD1B" w14:textId="705973C5" w:rsidR="0098362B" w:rsidRPr="001E4FC7" w:rsidRDefault="00BD28C3" w:rsidP="001E4FC7">
      <w:pPr>
        <w:spacing w:after="0" w:line="240" w:lineRule="auto"/>
        <w:jc w:val="both"/>
        <w:rPr>
          <w:rFonts w:cstheme="minorHAnsi"/>
          <w:bCs/>
          <w:sz w:val="24"/>
          <w:szCs w:val="24"/>
        </w:rPr>
      </w:pPr>
      <w:r w:rsidRPr="001E4FC7">
        <w:rPr>
          <w:rFonts w:cstheme="minorHAnsi"/>
          <w:bCs/>
          <w:sz w:val="24"/>
          <w:szCs w:val="24"/>
        </w:rPr>
        <w:t>Data</w:t>
      </w:r>
      <w:r w:rsidR="004344DF" w:rsidRPr="001E4FC7">
        <w:rPr>
          <w:rFonts w:cstheme="minorHAnsi"/>
          <w:bCs/>
          <w:sz w:val="24"/>
          <w:szCs w:val="24"/>
        </w:rPr>
        <w:t xml:space="preserve"> from CF animal models and the small number of cases in humans when modulators were used before birth </w:t>
      </w:r>
      <w:r w:rsidR="00604C4F" w:rsidRPr="001E4FC7">
        <w:rPr>
          <w:rFonts w:cstheme="minorHAnsi"/>
          <w:bCs/>
          <w:sz w:val="24"/>
          <w:szCs w:val="24"/>
        </w:rPr>
        <w:t>suggests</w:t>
      </w:r>
      <w:r w:rsidR="004344DF" w:rsidRPr="001E4FC7">
        <w:rPr>
          <w:rFonts w:cstheme="minorHAnsi"/>
          <w:bCs/>
          <w:sz w:val="24"/>
          <w:szCs w:val="24"/>
        </w:rPr>
        <w:t xml:space="preserve"> </w:t>
      </w:r>
      <w:r w:rsidRPr="001E4FC7">
        <w:rPr>
          <w:rFonts w:cstheme="minorHAnsi"/>
          <w:bCs/>
          <w:sz w:val="24"/>
          <w:szCs w:val="24"/>
        </w:rPr>
        <w:t>this treatment</w:t>
      </w:r>
      <w:r w:rsidR="004344DF" w:rsidRPr="001E4FC7">
        <w:rPr>
          <w:rFonts w:cstheme="minorHAnsi"/>
          <w:bCs/>
          <w:sz w:val="24"/>
          <w:szCs w:val="24"/>
        </w:rPr>
        <w:t xml:space="preserve"> might be safe and effective. However, there were no formal studies in humans</w:t>
      </w:r>
      <w:r w:rsidR="00604C4F" w:rsidRPr="001E4FC7">
        <w:rPr>
          <w:rFonts w:cstheme="minorHAnsi"/>
          <w:bCs/>
          <w:sz w:val="24"/>
          <w:szCs w:val="24"/>
        </w:rPr>
        <w:t xml:space="preserve"> to show that it is safe and effective to use modulators before birth. Also, we do not yet know the best dose or the best time to start modulators during pregnancy. Finally, b</w:t>
      </w:r>
      <w:r w:rsidR="004344DF" w:rsidRPr="001E4FC7">
        <w:rPr>
          <w:rFonts w:cstheme="minorHAnsi"/>
          <w:bCs/>
          <w:sz w:val="24"/>
          <w:szCs w:val="24"/>
        </w:rPr>
        <w:t xml:space="preserve">ecause modulators are not approved during pregnancy, </w:t>
      </w:r>
      <w:r w:rsidR="00604C4F" w:rsidRPr="001E4FC7">
        <w:rPr>
          <w:rFonts w:cstheme="minorHAnsi"/>
          <w:bCs/>
          <w:sz w:val="24"/>
          <w:szCs w:val="24"/>
        </w:rPr>
        <w:t>insurance companies sometimes will not cover modulators for pre-birth treatment.</w:t>
      </w:r>
      <w:r w:rsidR="004344DF" w:rsidRPr="001E4FC7">
        <w:rPr>
          <w:rFonts w:cstheme="minorHAnsi"/>
          <w:bCs/>
          <w:sz w:val="24"/>
          <w:szCs w:val="24"/>
        </w:rPr>
        <w:t xml:space="preserve"> </w:t>
      </w:r>
      <w:r w:rsidR="00604C4F" w:rsidRPr="001E4FC7">
        <w:rPr>
          <w:rFonts w:cstheme="minorHAnsi"/>
          <w:bCs/>
          <w:sz w:val="24"/>
          <w:szCs w:val="24"/>
        </w:rPr>
        <w:t>The FDA has specific requirements for testing new drugs in people who are pregnant and/or breastfeeding.</w:t>
      </w:r>
    </w:p>
    <w:p w14:paraId="52A48EC7" w14:textId="77777777" w:rsidR="004344DF" w:rsidRPr="001E4FC7" w:rsidRDefault="004344DF" w:rsidP="00540382">
      <w:pPr>
        <w:spacing w:after="0" w:line="240" w:lineRule="auto"/>
        <w:rPr>
          <w:rFonts w:cstheme="minorHAnsi"/>
          <w:bCs/>
          <w:sz w:val="24"/>
          <w:szCs w:val="24"/>
        </w:rPr>
      </w:pPr>
    </w:p>
    <w:p w14:paraId="635AB057" w14:textId="443FDB48" w:rsidR="00540382" w:rsidRPr="001E4FC7" w:rsidRDefault="0098362B" w:rsidP="00540382">
      <w:pPr>
        <w:spacing w:after="0" w:line="240" w:lineRule="auto"/>
        <w:rPr>
          <w:rFonts w:cstheme="minorHAnsi"/>
          <w:b/>
          <w:sz w:val="28"/>
          <w:szCs w:val="28"/>
        </w:rPr>
      </w:pPr>
      <w:r w:rsidRPr="001E4FC7">
        <w:rPr>
          <w:rFonts w:cstheme="minorHAnsi"/>
          <w:b/>
          <w:sz w:val="28"/>
          <w:szCs w:val="28"/>
        </w:rPr>
        <w:t>What’s next?</w:t>
      </w:r>
    </w:p>
    <w:p w14:paraId="04637AD4" w14:textId="7B9F9558" w:rsidR="00C73B56" w:rsidRPr="001E4FC7" w:rsidRDefault="00087F9B" w:rsidP="001E4FC7">
      <w:pPr>
        <w:pStyle w:val="Default"/>
        <w:jc w:val="both"/>
        <w:rPr>
          <w:rFonts w:asciiTheme="minorHAnsi" w:hAnsiTheme="minorHAnsi" w:cstheme="minorHAnsi"/>
        </w:rPr>
      </w:pPr>
      <w:r w:rsidRPr="001E4FC7">
        <w:rPr>
          <w:rFonts w:asciiTheme="minorHAnsi" w:hAnsiTheme="minorHAnsi" w:cstheme="minorHAnsi"/>
        </w:rPr>
        <w:t>We are</w:t>
      </w:r>
      <w:r w:rsidR="00C73B56" w:rsidRPr="001E4FC7">
        <w:rPr>
          <w:rFonts w:asciiTheme="minorHAnsi" w:hAnsiTheme="minorHAnsi" w:cstheme="minorHAnsi"/>
        </w:rPr>
        <w:t xml:space="preserve"> creat</w:t>
      </w:r>
      <w:r w:rsidRPr="001E4FC7">
        <w:rPr>
          <w:rFonts w:asciiTheme="minorHAnsi" w:hAnsiTheme="minorHAnsi" w:cstheme="minorHAnsi"/>
        </w:rPr>
        <w:t>ing</w:t>
      </w:r>
      <w:r w:rsidR="00C73B56" w:rsidRPr="001E4FC7">
        <w:rPr>
          <w:rFonts w:asciiTheme="minorHAnsi" w:hAnsiTheme="minorHAnsi" w:cstheme="minorHAnsi"/>
        </w:rPr>
        <w:t xml:space="preserve"> </w:t>
      </w:r>
      <w:r w:rsidR="00D90F4F" w:rsidRPr="001E4FC7">
        <w:rPr>
          <w:rFonts w:asciiTheme="minorHAnsi" w:hAnsiTheme="minorHAnsi" w:cstheme="minorHAnsi"/>
        </w:rPr>
        <w:t xml:space="preserve">educational materials for doctors and families that explain what is known about obtaining and using modulators to treat before birth. </w:t>
      </w:r>
      <w:r w:rsidRPr="001E4FC7">
        <w:rPr>
          <w:rFonts w:asciiTheme="minorHAnsi" w:hAnsiTheme="minorHAnsi" w:cstheme="minorHAnsi"/>
        </w:rPr>
        <w:t>To</w:t>
      </w:r>
      <w:r w:rsidR="00D90F4F" w:rsidRPr="001E4FC7">
        <w:rPr>
          <w:rFonts w:asciiTheme="minorHAnsi" w:hAnsiTheme="minorHAnsi" w:cstheme="minorHAnsi"/>
        </w:rPr>
        <w:t xml:space="preserve"> better understand timing, dosing and safety </w:t>
      </w:r>
      <w:r w:rsidRPr="001E4FC7">
        <w:rPr>
          <w:rFonts w:asciiTheme="minorHAnsi" w:hAnsiTheme="minorHAnsi" w:cstheme="minorHAnsi"/>
        </w:rPr>
        <w:t>of using modulators before and after birth, we are collecting data from cases.  We are also designing a research study.</w:t>
      </w:r>
    </w:p>
    <w:p w14:paraId="7FC0C7DC" w14:textId="77777777" w:rsidR="00540382" w:rsidRDefault="00540382" w:rsidP="00540382">
      <w:pPr>
        <w:jc w:val="both"/>
        <w:rPr>
          <w:rFonts w:cstheme="minorHAnsi"/>
          <w:b/>
          <w:sz w:val="24"/>
          <w:szCs w:val="28"/>
        </w:rPr>
      </w:pPr>
    </w:p>
    <w:p w14:paraId="7D189A6A" w14:textId="77777777" w:rsidR="005E4219" w:rsidRPr="005E4219" w:rsidRDefault="005E4219" w:rsidP="005E4219">
      <w:pPr>
        <w:jc w:val="both"/>
        <w:rPr>
          <w:rFonts w:cstheme="minorHAnsi"/>
          <w:b/>
          <w:sz w:val="24"/>
          <w:szCs w:val="28"/>
          <w:lang w:val="nl-BE"/>
        </w:rPr>
      </w:pPr>
      <w:r w:rsidRPr="005E4219">
        <w:rPr>
          <w:rFonts w:cstheme="minorHAnsi"/>
          <w:b/>
          <w:noProof/>
          <w:sz w:val="24"/>
          <w:szCs w:val="28"/>
          <w:lang w:val="nl-BE"/>
        </w:rPr>
        <w:lastRenderedPageBreak/>
        <w:drawing>
          <wp:inline distT="0" distB="0" distL="0" distR="0" wp14:anchorId="19A8D5A3" wp14:editId="67104754">
            <wp:extent cx="5731510" cy="3909695"/>
            <wp:effectExtent l="0" t="0" r="0" b="0"/>
            <wp:docPr id="710980473" name="Afbeelding 2" descr="Afbeelding met paars, violet, Magenta,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980473" name="Afbeelding 2" descr="Afbeelding met paars, violet, Magenta, Graphics&#10;&#10;Door AI gegenereerde inhoud is mogelijk onjui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909695"/>
                    </a:xfrm>
                    <a:prstGeom prst="rect">
                      <a:avLst/>
                    </a:prstGeom>
                    <a:noFill/>
                    <a:ln>
                      <a:noFill/>
                    </a:ln>
                  </pic:spPr>
                </pic:pic>
              </a:graphicData>
            </a:graphic>
          </wp:inline>
        </w:drawing>
      </w:r>
    </w:p>
    <w:p w14:paraId="3B81132D" w14:textId="1E05CE2D" w:rsidR="005E4219" w:rsidRDefault="008E633C" w:rsidP="00540382">
      <w:pPr>
        <w:jc w:val="both"/>
        <w:rPr>
          <w:rFonts w:cstheme="minorHAnsi"/>
          <w:bCs/>
          <w:sz w:val="24"/>
          <w:szCs w:val="28"/>
        </w:rPr>
      </w:pPr>
      <w:r>
        <w:rPr>
          <w:rFonts w:cstheme="minorHAnsi"/>
          <w:bCs/>
          <w:sz w:val="24"/>
          <w:szCs w:val="28"/>
        </w:rPr>
        <w:t xml:space="preserve">Figure legend: </w:t>
      </w:r>
      <w:r w:rsidR="004C7E14">
        <w:rPr>
          <w:rFonts w:cstheme="minorHAnsi"/>
          <w:bCs/>
          <w:sz w:val="24"/>
          <w:szCs w:val="28"/>
        </w:rPr>
        <w:t>t</w:t>
      </w:r>
      <w:r w:rsidRPr="008E633C">
        <w:rPr>
          <w:rFonts w:cstheme="minorHAnsi"/>
          <w:bCs/>
          <w:sz w:val="24"/>
          <w:szCs w:val="28"/>
        </w:rPr>
        <w:t xml:space="preserve">hree ways a </w:t>
      </w:r>
      <w:proofErr w:type="spellStart"/>
      <w:r w:rsidRPr="008E633C">
        <w:rPr>
          <w:rFonts w:cstheme="minorHAnsi"/>
          <w:bCs/>
          <w:sz w:val="24"/>
          <w:szCs w:val="28"/>
        </w:rPr>
        <w:t>fetus</w:t>
      </w:r>
      <w:proofErr w:type="spellEnd"/>
      <w:r w:rsidRPr="008E633C">
        <w:rPr>
          <w:rFonts w:cstheme="minorHAnsi"/>
          <w:bCs/>
          <w:sz w:val="24"/>
          <w:szCs w:val="28"/>
        </w:rPr>
        <w:t xml:space="preserve"> may be exposed to modulators that are given to the pregnant female.</w:t>
      </w:r>
    </w:p>
    <w:p w14:paraId="13FF51F4" w14:textId="77777777" w:rsidR="00B65798" w:rsidRDefault="00B65798" w:rsidP="00540382">
      <w:pPr>
        <w:jc w:val="both"/>
        <w:rPr>
          <w:rFonts w:cstheme="minorHAnsi"/>
          <w:bCs/>
          <w:sz w:val="24"/>
          <w:szCs w:val="28"/>
        </w:rPr>
      </w:pPr>
    </w:p>
    <w:p w14:paraId="15358938" w14:textId="77777777" w:rsidR="00B65798" w:rsidRPr="0002300F" w:rsidRDefault="00B65798" w:rsidP="00B65798">
      <w:pPr>
        <w:spacing w:after="0" w:line="240" w:lineRule="auto"/>
        <w:jc w:val="both"/>
        <w:rPr>
          <w:rFonts w:ascii="Calibri" w:eastAsia="Calibri" w:hAnsi="Calibri"/>
          <w:b/>
          <w:sz w:val="28"/>
          <w:szCs w:val="28"/>
        </w:rPr>
      </w:pPr>
      <w:r w:rsidRPr="0002300F">
        <w:rPr>
          <w:rFonts w:ascii="Calibri" w:eastAsia="Calibri" w:hAnsi="Calibri"/>
          <w:b/>
          <w:sz w:val="28"/>
          <w:szCs w:val="28"/>
        </w:rPr>
        <w:t>Original manuscript citation in PubMed</w:t>
      </w:r>
    </w:p>
    <w:p w14:paraId="6EC84CC1" w14:textId="23345C3F" w:rsidR="00B65798" w:rsidRDefault="00E16658" w:rsidP="00540382">
      <w:pPr>
        <w:jc w:val="both"/>
        <w:rPr>
          <w:rFonts w:cstheme="minorHAnsi"/>
          <w:bCs/>
          <w:sz w:val="24"/>
          <w:szCs w:val="28"/>
        </w:rPr>
      </w:pPr>
      <w:hyperlink r:id="rId11" w:history="1">
        <w:r w:rsidRPr="00095C18">
          <w:rPr>
            <w:rStyle w:val="Hyperlink"/>
            <w:rFonts w:cstheme="minorHAnsi"/>
            <w:bCs/>
            <w:sz w:val="24"/>
            <w:szCs w:val="28"/>
          </w:rPr>
          <w:t>https://pubmed.ncbi.nlm.nih.gov/40754574</w:t>
        </w:r>
        <w:r w:rsidRPr="00095C18">
          <w:rPr>
            <w:rStyle w:val="Hyperlink"/>
            <w:rFonts w:cstheme="minorHAnsi"/>
            <w:bCs/>
            <w:sz w:val="24"/>
            <w:szCs w:val="28"/>
          </w:rPr>
          <w:t>/</w:t>
        </w:r>
      </w:hyperlink>
    </w:p>
    <w:p w14:paraId="3CACC720" w14:textId="77777777" w:rsidR="00E16658" w:rsidRPr="008E633C" w:rsidRDefault="00E16658" w:rsidP="00540382">
      <w:pPr>
        <w:jc w:val="both"/>
        <w:rPr>
          <w:rFonts w:cstheme="minorHAnsi"/>
          <w:bCs/>
          <w:sz w:val="24"/>
          <w:szCs w:val="28"/>
        </w:rPr>
      </w:pPr>
    </w:p>
    <w:sectPr w:rsidR="00E16658" w:rsidRPr="008E633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48EF7" w14:textId="77777777" w:rsidR="004479D8" w:rsidRDefault="004479D8" w:rsidP="008B1278">
      <w:pPr>
        <w:spacing w:after="0" w:line="240" w:lineRule="auto"/>
      </w:pPr>
      <w:r>
        <w:separator/>
      </w:r>
    </w:p>
  </w:endnote>
  <w:endnote w:type="continuationSeparator" w:id="0">
    <w:p w14:paraId="1075F406" w14:textId="77777777" w:rsidR="004479D8" w:rsidRDefault="004479D8" w:rsidP="008B1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287E2" w14:textId="77777777" w:rsidR="008B1278" w:rsidRDefault="008B12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3ECC9" w14:textId="77777777" w:rsidR="00D36FED" w:rsidRDefault="00717EB1">
    <w:pPr>
      <w:pStyle w:val="Footer"/>
    </w:pPr>
    <w:r>
      <w:rPr>
        <w:rFonts w:ascii="Palatino Linotype" w:hAnsi="Palatino Linotype"/>
        <w:b/>
        <w:sz w:val="40"/>
        <w:szCs w:val="40"/>
      </w:rPr>
      <w:ptab w:relativeTo="margin" w:alignment="right" w:leader="none"/>
    </w:r>
    <w:r w:rsidR="00D36FED">
      <w:rPr>
        <w:rFonts w:ascii="Palatino Linotype" w:hAnsi="Palatino Linotype"/>
        <w:b/>
        <w:sz w:val="40"/>
        <w:szCs w:val="40"/>
      </w:rPr>
      <w:ptab w:relativeTo="margin" w:alignment="center" w:leader="none"/>
    </w:r>
    <w:r w:rsidRPr="00717EB1">
      <w:rPr>
        <w:rFonts w:ascii="Palatino Linotype" w:hAnsi="Palatino Linotype"/>
        <w:b/>
        <w:sz w:val="40"/>
        <w:szCs w:val="40"/>
      </w:rPr>
      <w:t>Cystic Fibrosis Research News</w:t>
    </w:r>
    <w:r>
      <w:t xml:space="preserve">  </w:t>
    </w:r>
  </w:p>
  <w:p w14:paraId="44CFC92A" w14:textId="77777777" w:rsidR="00717EB1" w:rsidRDefault="00D36FED">
    <w:pPr>
      <w:pStyle w:val="Footer"/>
    </w:pPr>
    <w:r>
      <w:ptab w:relativeTo="margin" w:alignment="center" w:leader="none"/>
    </w:r>
    <w:hyperlink r:id="rId1" w:history="1">
      <w:r w:rsidR="00717EB1" w:rsidRPr="0085653A">
        <w:rPr>
          <w:rStyle w:val="Hyperlink"/>
        </w:rPr>
        <w:t>cfresearchnews@gmail.com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F774F" w14:textId="77777777" w:rsidR="008B1278" w:rsidRDefault="008B1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1CCD5" w14:textId="77777777" w:rsidR="004479D8" w:rsidRDefault="004479D8" w:rsidP="008B1278">
      <w:pPr>
        <w:spacing w:after="0" w:line="240" w:lineRule="auto"/>
      </w:pPr>
      <w:r>
        <w:separator/>
      </w:r>
    </w:p>
  </w:footnote>
  <w:footnote w:type="continuationSeparator" w:id="0">
    <w:p w14:paraId="11D727C9" w14:textId="77777777" w:rsidR="004479D8" w:rsidRDefault="004479D8" w:rsidP="008B1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028BA" w14:textId="77777777" w:rsidR="008B1278" w:rsidRDefault="008B12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28542" w14:textId="77777777" w:rsidR="008B1278" w:rsidRDefault="008B1278">
    <w:pPr>
      <w:pStyle w:val="Header"/>
    </w:pPr>
    <w:r>
      <w:t xml:space="preserve"> </w:t>
    </w:r>
    <w:r>
      <w:rPr>
        <w:noProof/>
        <w:lang w:eastAsia="en-AU"/>
      </w:rPr>
      <w:drawing>
        <wp:inline distT="0" distB="0" distL="0" distR="0" wp14:anchorId="3761F59D" wp14:editId="441865FF">
          <wp:extent cx="2237426" cy="999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cs.png"/>
                  <pic:cNvPicPr/>
                </pic:nvPicPr>
                <pic:blipFill>
                  <a:blip r:embed="rId1">
                    <a:extLst>
                      <a:ext uri="{28A0092B-C50C-407E-A947-70E740481C1C}">
                        <a14:useLocalDpi xmlns:a14="http://schemas.microsoft.com/office/drawing/2010/main" val="0"/>
                      </a:ext>
                    </a:extLst>
                  </a:blip>
                  <a:stretch>
                    <a:fillRect/>
                  </a:stretch>
                </pic:blipFill>
                <pic:spPr>
                  <a:xfrm>
                    <a:off x="0" y="0"/>
                    <a:ext cx="2237426" cy="999831"/>
                  </a:xfrm>
                  <a:prstGeom prst="rect">
                    <a:avLst/>
                  </a:prstGeom>
                  <a:noFill/>
                  <a:ln>
                    <a:noFill/>
                  </a:ln>
                </pic:spPr>
              </pic:pic>
            </a:graphicData>
          </a:graphic>
        </wp:inline>
      </w:drawing>
    </w:r>
    <w:r>
      <w:t xml:space="preserve">                 </w:t>
    </w:r>
    <w:r>
      <w:rPr>
        <w:noProof/>
        <w:lang w:eastAsia="en-AU"/>
      </w:rPr>
      <w:drawing>
        <wp:inline distT="0" distB="0" distL="0" distR="0" wp14:anchorId="770DB8EE" wp14:editId="647C85BC">
          <wp:extent cx="2695575" cy="9789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cf.png"/>
                  <pic:cNvPicPr/>
                </pic:nvPicPr>
                <pic:blipFill>
                  <a:blip r:embed="rId2">
                    <a:extLst>
                      <a:ext uri="{28A0092B-C50C-407E-A947-70E740481C1C}">
                        <a14:useLocalDpi xmlns:a14="http://schemas.microsoft.com/office/drawing/2010/main" val="0"/>
                      </a:ext>
                    </a:extLst>
                  </a:blip>
                  <a:stretch>
                    <a:fillRect/>
                  </a:stretch>
                </pic:blipFill>
                <pic:spPr>
                  <a:xfrm>
                    <a:off x="0" y="0"/>
                    <a:ext cx="2708563" cy="983707"/>
                  </a:xfrm>
                  <a:prstGeom prst="rect">
                    <a:avLst/>
                  </a:prstGeom>
                </pic:spPr>
              </pic:pic>
            </a:graphicData>
          </a:graphic>
        </wp:inline>
      </w:drawing>
    </w:r>
  </w:p>
  <w:p w14:paraId="555F201F" w14:textId="77777777" w:rsidR="008B1278" w:rsidRDefault="008B1278">
    <w:pPr>
      <w:pStyle w:val="Header"/>
    </w:pPr>
  </w:p>
  <w:p w14:paraId="3D603BB9" w14:textId="77777777" w:rsidR="008B1278" w:rsidRDefault="008B1278">
    <w:pPr>
      <w:pStyle w:val="Header"/>
    </w:pPr>
  </w:p>
  <w:p w14:paraId="2FE008B7" w14:textId="77777777" w:rsidR="008B1278" w:rsidRPr="00717EB1" w:rsidRDefault="00717EB1" w:rsidP="00717EB1">
    <w:pPr>
      <w:pStyle w:val="Header"/>
      <w:jc w:val="center"/>
      <w:rPr>
        <w:rFonts w:ascii="Palatino Linotype" w:hAnsi="Palatino Linotype"/>
        <w:b/>
        <w:sz w:val="56"/>
        <w:szCs w:val="56"/>
      </w:rPr>
    </w:pPr>
    <w:r w:rsidRPr="00717EB1">
      <w:rPr>
        <w:rFonts w:ascii="Palatino Linotype" w:hAnsi="Palatino Linotype"/>
        <w:b/>
        <w:sz w:val="56"/>
        <w:szCs w:val="56"/>
      </w:rPr>
      <w:t>Cystic Fibrosis Research News</w:t>
    </w:r>
  </w:p>
  <w:p w14:paraId="40BB2C86" w14:textId="77777777" w:rsidR="008B1278" w:rsidRDefault="008B12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E11FB" w14:textId="77777777" w:rsidR="008B1278" w:rsidRDefault="008B1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5A668C"/>
    <w:multiLevelType w:val="multilevel"/>
    <w:tmpl w:val="E20690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475680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382"/>
    <w:rsid w:val="0000059A"/>
    <w:rsid w:val="00036257"/>
    <w:rsid w:val="00087F9B"/>
    <w:rsid w:val="000C1524"/>
    <w:rsid w:val="00156404"/>
    <w:rsid w:val="0019496C"/>
    <w:rsid w:val="001C0F3D"/>
    <w:rsid w:val="001E4FC7"/>
    <w:rsid w:val="00203F4C"/>
    <w:rsid w:val="00257E89"/>
    <w:rsid w:val="00323CE5"/>
    <w:rsid w:val="00333290"/>
    <w:rsid w:val="004344DF"/>
    <w:rsid w:val="004479D8"/>
    <w:rsid w:val="00485E57"/>
    <w:rsid w:val="0049290B"/>
    <w:rsid w:val="004C7CB6"/>
    <w:rsid w:val="004C7E14"/>
    <w:rsid w:val="004F24D9"/>
    <w:rsid w:val="004F7CA8"/>
    <w:rsid w:val="00540382"/>
    <w:rsid w:val="00573FAF"/>
    <w:rsid w:val="005E4219"/>
    <w:rsid w:val="00604C4F"/>
    <w:rsid w:val="006429D5"/>
    <w:rsid w:val="006A7976"/>
    <w:rsid w:val="006C557B"/>
    <w:rsid w:val="00717EB1"/>
    <w:rsid w:val="00720439"/>
    <w:rsid w:val="007C34C3"/>
    <w:rsid w:val="008359C5"/>
    <w:rsid w:val="0085566F"/>
    <w:rsid w:val="00875445"/>
    <w:rsid w:val="008B1278"/>
    <w:rsid w:val="008E633C"/>
    <w:rsid w:val="0098362B"/>
    <w:rsid w:val="009F36C6"/>
    <w:rsid w:val="00A35070"/>
    <w:rsid w:val="00A65191"/>
    <w:rsid w:val="00AE6F18"/>
    <w:rsid w:val="00B65798"/>
    <w:rsid w:val="00BB277C"/>
    <w:rsid w:val="00BD28C3"/>
    <w:rsid w:val="00C02C88"/>
    <w:rsid w:val="00C73B56"/>
    <w:rsid w:val="00CF30A7"/>
    <w:rsid w:val="00D36FED"/>
    <w:rsid w:val="00D90F4F"/>
    <w:rsid w:val="00DF03AB"/>
    <w:rsid w:val="00E16658"/>
    <w:rsid w:val="00E654B6"/>
    <w:rsid w:val="00EF28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B9BDF"/>
  <w15:docId w15:val="{ECC78DC4-3791-42EF-8DC1-7501B3BB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278"/>
  </w:style>
  <w:style w:type="paragraph" w:styleId="Footer">
    <w:name w:val="footer"/>
    <w:basedOn w:val="Normal"/>
    <w:link w:val="FooterChar"/>
    <w:uiPriority w:val="99"/>
    <w:unhideWhenUsed/>
    <w:rsid w:val="008B1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278"/>
  </w:style>
  <w:style w:type="paragraph" w:styleId="BalloonText">
    <w:name w:val="Balloon Text"/>
    <w:basedOn w:val="Normal"/>
    <w:link w:val="BalloonTextChar"/>
    <w:uiPriority w:val="99"/>
    <w:semiHidden/>
    <w:unhideWhenUsed/>
    <w:rsid w:val="008B1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278"/>
    <w:rPr>
      <w:rFonts w:ascii="Tahoma" w:hAnsi="Tahoma" w:cs="Tahoma"/>
      <w:sz w:val="16"/>
      <w:szCs w:val="16"/>
    </w:rPr>
  </w:style>
  <w:style w:type="character" w:styleId="Hyperlink">
    <w:name w:val="Hyperlink"/>
    <w:basedOn w:val="DefaultParagraphFont"/>
    <w:uiPriority w:val="99"/>
    <w:unhideWhenUsed/>
    <w:rsid w:val="00717EB1"/>
    <w:rPr>
      <w:color w:val="0000FF" w:themeColor="hyperlink"/>
      <w:u w:val="single"/>
    </w:rPr>
  </w:style>
  <w:style w:type="paragraph" w:styleId="ListParagraph">
    <w:name w:val="List Paragraph"/>
    <w:basedOn w:val="Normal"/>
    <w:uiPriority w:val="34"/>
    <w:qFormat/>
    <w:rsid w:val="006C557B"/>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Default">
    <w:name w:val="Default"/>
    <w:rsid w:val="008359C5"/>
    <w:pPr>
      <w:autoSpaceDE w:val="0"/>
      <w:autoSpaceDN w:val="0"/>
      <w:adjustRightInd w:val="0"/>
      <w:spacing w:after="0" w:line="240" w:lineRule="auto"/>
    </w:pPr>
    <w:rPr>
      <w:rFonts w:ascii="Aptos" w:hAnsi="Aptos" w:cs="Aptos"/>
      <w:color w:val="000000"/>
      <w:sz w:val="24"/>
      <w:szCs w:val="24"/>
      <w:lang w:val="en-US"/>
    </w:rPr>
  </w:style>
  <w:style w:type="paragraph" w:styleId="Caption">
    <w:name w:val="caption"/>
    <w:basedOn w:val="Normal"/>
    <w:next w:val="Normal"/>
    <w:uiPriority w:val="35"/>
    <w:unhideWhenUsed/>
    <w:qFormat/>
    <w:rsid w:val="008E633C"/>
    <w:pPr>
      <w:spacing w:line="240" w:lineRule="auto"/>
    </w:pPr>
    <w:rPr>
      <w:i/>
      <w:iCs/>
      <w:color w:val="1F497D" w:themeColor="text2"/>
      <w:sz w:val="18"/>
      <w:szCs w:val="18"/>
    </w:rPr>
  </w:style>
  <w:style w:type="character" w:styleId="UnresolvedMention">
    <w:name w:val="Unresolved Mention"/>
    <w:basedOn w:val="DefaultParagraphFont"/>
    <w:uiPriority w:val="99"/>
    <w:semiHidden/>
    <w:unhideWhenUsed/>
    <w:rsid w:val="00E166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472647">
      <w:bodyDiv w:val="1"/>
      <w:marLeft w:val="0"/>
      <w:marRight w:val="0"/>
      <w:marTop w:val="0"/>
      <w:marBottom w:val="0"/>
      <w:divBdr>
        <w:top w:val="none" w:sz="0" w:space="0" w:color="auto"/>
        <w:left w:val="none" w:sz="0" w:space="0" w:color="auto"/>
        <w:bottom w:val="none" w:sz="0" w:space="0" w:color="auto"/>
        <w:right w:val="none" w:sz="0" w:space="0" w:color="auto"/>
      </w:divBdr>
    </w:div>
    <w:div w:id="211716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ubmed.ncbi.nlm.nih.gov/40754574/"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cfresearchnews@gmai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CF%20RESEARCH%20NEWS\emails%20and%20proforma%20for%20authors\letterhead_ques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64462A6F2766428A83CED44477B780" ma:contentTypeVersion="19" ma:contentTypeDescription="Een nieuw document maken." ma:contentTypeScope="" ma:versionID="6850b01ceaebb7798b5f5535dddbaa05">
  <xsd:schema xmlns:xsd="http://www.w3.org/2001/XMLSchema" xmlns:xs="http://www.w3.org/2001/XMLSchema" xmlns:p="http://schemas.microsoft.com/office/2006/metadata/properties" xmlns:ns2="30ca9d15-ec26-4483-a5fa-2f5413ebbe36" xmlns:ns3="9139c953-b1ed-4a1b-a7ed-d87dbacc6580" targetNamespace="http://schemas.microsoft.com/office/2006/metadata/properties" ma:root="true" ma:fieldsID="21ca1301a095678c56a20adc66789d42" ns2:_="" ns3:_="">
    <xsd:import namespace="30ca9d15-ec26-4483-a5fa-2f5413ebbe36"/>
    <xsd:import namespace="9139c953-b1ed-4a1b-a7ed-d87dbacc65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a9d15-ec26-4483-a5fa-2f5413ebbe36"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7eae614-c3a3-4231-b677-37c9fe7989a8}" ma:internalName="TaxCatchAll" ma:showField="CatchAllData" ma:web="30ca9d15-ec26-4483-a5fa-2f5413ebbe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39c953-b1ed-4a1b-a7ed-d87dbacc65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9f6ed00-d9a1-47fc-bde2-86e6be99b9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0ca9d15-ec26-4483-a5fa-2f5413ebbe36" xsi:nil="true"/>
    <lcf76f155ced4ddcb4097134ff3c332f xmlns="9139c953-b1ed-4a1b-a7ed-d87dbacc65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DE7479-E121-45C8-8545-49C440353C4A}">
  <ds:schemaRefs>
    <ds:schemaRef ds:uri="http://schemas.microsoft.com/sharepoint/v3/contenttype/forms"/>
  </ds:schemaRefs>
</ds:datastoreItem>
</file>

<file path=customXml/itemProps2.xml><?xml version="1.0" encoding="utf-8"?>
<ds:datastoreItem xmlns:ds="http://schemas.openxmlformats.org/officeDocument/2006/customXml" ds:itemID="{1CAD60E1-88D9-4B86-A485-C6DEC726B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a9d15-ec26-4483-a5fa-2f5413ebbe36"/>
    <ds:schemaRef ds:uri="9139c953-b1ed-4a1b-a7ed-d87dbacc6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377779-18DD-4737-A089-0501CA37C25E}">
  <ds:schemaRefs>
    <ds:schemaRef ds:uri="http://schemas.microsoft.com/office/2006/metadata/properties"/>
    <ds:schemaRef ds:uri="http://schemas.microsoft.com/office/infopath/2007/PartnerControls"/>
    <ds:schemaRef ds:uri="30ca9d15-ec26-4483-a5fa-2f5413ebbe36"/>
    <ds:schemaRef ds:uri="9139c953-b1ed-4a1b-a7ed-d87dbacc6580"/>
  </ds:schemaRefs>
</ds:datastoreItem>
</file>

<file path=docProps/app.xml><?xml version="1.0" encoding="utf-8"?>
<Properties xmlns="http://schemas.openxmlformats.org/officeDocument/2006/extended-properties" xmlns:vt="http://schemas.openxmlformats.org/officeDocument/2006/docPropsVTypes">
  <Template>letterhead_questions</Template>
  <TotalTime>0</TotalTime>
  <Pages>3</Pages>
  <Words>590</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QIMR</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CFRN</dc:creator>
  <cp:lastModifiedBy>Oxana Igonchenkova</cp:lastModifiedBy>
  <cp:revision>2</cp:revision>
  <dcterms:created xsi:type="dcterms:W3CDTF">2025-08-25T18:04:00Z</dcterms:created>
  <dcterms:modified xsi:type="dcterms:W3CDTF">2025-08-25T18:04:00Z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0x0101006C64462A6F2766428A83CED44477B780</vt:lpwstr>
  </property>
  <property fmtid="{D5CDD505-2E9C-101B-9397-08002B2CF9AE}" pid="3" name="MediaServiceImageTags">
    <vt:lpwstr/>
  </property>
</Properties>
</file>