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C8989" w14:textId="645EA6D8" w:rsidR="0011080F" w:rsidRPr="00327DDA" w:rsidRDefault="0011080F" w:rsidP="0011080F">
      <w:pPr>
        <w:jc w:val="center"/>
        <w:rPr>
          <w:rFonts w:cstheme="minorHAnsi"/>
          <w:b/>
          <w:bCs/>
          <w:sz w:val="24"/>
          <w:szCs w:val="24"/>
          <w:u w:val="single"/>
        </w:rPr>
      </w:pPr>
      <w:r w:rsidRPr="00327DDA">
        <w:rPr>
          <w:rFonts w:cstheme="minorHAnsi"/>
          <w:b/>
          <w:bCs/>
          <w:sz w:val="24"/>
          <w:szCs w:val="24"/>
          <w:u w:val="single"/>
        </w:rPr>
        <w:t>How to use My ECFS as an ECFS member.</w:t>
      </w:r>
    </w:p>
    <w:p w14:paraId="0795029B" w14:textId="5708C3AE" w:rsidR="0011080F" w:rsidRPr="00327DDA" w:rsidRDefault="0011080F" w:rsidP="0011080F">
      <w:pPr>
        <w:jc w:val="both"/>
        <w:rPr>
          <w:rFonts w:cstheme="minorHAnsi"/>
          <w:sz w:val="24"/>
          <w:szCs w:val="24"/>
        </w:rPr>
      </w:pPr>
      <w:r w:rsidRPr="00327DDA">
        <w:rPr>
          <w:rFonts w:cstheme="minorHAnsi"/>
          <w:sz w:val="24"/>
          <w:szCs w:val="24"/>
        </w:rPr>
        <w:t xml:space="preserve">This </w:t>
      </w:r>
      <w:r w:rsidR="002246B6" w:rsidRPr="00327DDA">
        <w:rPr>
          <w:rFonts w:cstheme="minorHAnsi"/>
          <w:sz w:val="24"/>
          <w:szCs w:val="24"/>
        </w:rPr>
        <w:t>user guide</w:t>
      </w:r>
      <w:r w:rsidRPr="00327DDA">
        <w:rPr>
          <w:rFonts w:cstheme="minorHAnsi"/>
          <w:sz w:val="24"/>
          <w:szCs w:val="24"/>
        </w:rPr>
        <w:t xml:space="preserve"> has been developed to support our members </w:t>
      </w:r>
      <w:r w:rsidR="000B52F3">
        <w:rPr>
          <w:rFonts w:cstheme="minorHAnsi"/>
          <w:sz w:val="24"/>
          <w:szCs w:val="24"/>
        </w:rPr>
        <w:t>in</w:t>
      </w:r>
      <w:r w:rsidRPr="00327DDA">
        <w:rPr>
          <w:rFonts w:cstheme="minorHAnsi"/>
          <w:sz w:val="24"/>
          <w:szCs w:val="24"/>
        </w:rPr>
        <w:t xml:space="preserve"> </w:t>
      </w:r>
      <w:r w:rsidR="000B52F3">
        <w:rPr>
          <w:rFonts w:cstheme="minorHAnsi"/>
          <w:sz w:val="24"/>
          <w:szCs w:val="24"/>
        </w:rPr>
        <w:t>accessing</w:t>
      </w:r>
      <w:r w:rsidRPr="00327DDA">
        <w:rPr>
          <w:rFonts w:cstheme="minorHAnsi"/>
          <w:sz w:val="24"/>
          <w:szCs w:val="24"/>
        </w:rPr>
        <w:t xml:space="preserve"> all the</w:t>
      </w:r>
      <w:r w:rsidR="000B52F3">
        <w:rPr>
          <w:rFonts w:cstheme="minorHAnsi"/>
          <w:sz w:val="24"/>
          <w:szCs w:val="24"/>
        </w:rPr>
        <w:t xml:space="preserve"> MY ECFS</w:t>
      </w:r>
      <w:r w:rsidRPr="00327DDA">
        <w:rPr>
          <w:rFonts w:cstheme="minorHAnsi"/>
          <w:sz w:val="24"/>
          <w:szCs w:val="24"/>
        </w:rPr>
        <w:t xml:space="preserve"> features</w:t>
      </w:r>
      <w:r w:rsidR="000B52F3">
        <w:rPr>
          <w:rFonts w:cstheme="minorHAnsi"/>
          <w:sz w:val="24"/>
          <w:szCs w:val="24"/>
        </w:rPr>
        <w:t xml:space="preserve"> which are available to current members</w:t>
      </w:r>
      <w:r w:rsidR="002765C2">
        <w:rPr>
          <w:rFonts w:cstheme="minorHAnsi"/>
          <w:sz w:val="24"/>
          <w:szCs w:val="24"/>
        </w:rPr>
        <w:t xml:space="preserve"> via www.ecfs.e</w:t>
      </w:r>
      <w:r w:rsidR="000A78C5">
        <w:rPr>
          <w:rFonts w:cstheme="minorHAnsi"/>
          <w:sz w:val="24"/>
          <w:szCs w:val="24"/>
        </w:rPr>
        <w:t>u</w:t>
      </w:r>
    </w:p>
    <w:p w14:paraId="70A268F6" w14:textId="4255B8C8" w:rsidR="003562DC" w:rsidRPr="000B52F3" w:rsidRDefault="003562DC" w:rsidP="000B52F3">
      <w:pPr>
        <w:pStyle w:val="ListParagraph"/>
        <w:numPr>
          <w:ilvl w:val="0"/>
          <w:numId w:val="1"/>
        </w:numPr>
        <w:jc w:val="both"/>
        <w:rPr>
          <w:rFonts w:cstheme="minorHAnsi"/>
          <w:sz w:val="24"/>
          <w:szCs w:val="24"/>
        </w:rPr>
      </w:pPr>
      <w:r w:rsidRPr="000B52F3">
        <w:rPr>
          <w:rFonts w:cstheme="minorHAnsi"/>
          <w:sz w:val="24"/>
          <w:szCs w:val="24"/>
        </w:rPr>
        <w:t xml:space="preserve">The first step is to click on ‘LOG IN’ on the top </w:t>
      </w:r>
      <w:r w:rsidR="000B52F3" w:rsidRPr="000B52F3">
        <w:rPr>
          <w:rFonts w:cstheme="minorHAnsi"/>
          <w:sz w:val="24"/>
          <w:szCs w:val="24"/>
        </w:rPr>
        <w:t>right-hand</w:t>
      </w:r>
      <w:r w:rsidRPr="000B52F3">
        <w:rPr>
          <w:rFonts w:cstheme="minorHAnsi"/>
          <w:sz w:val="24"/>
          <w:szCs w:val="24"/>
        </w:rPr>
        <w:t xml:space="preserve"> tab as seen below:</w:t>
      </w:r>
    </w:p>
    <w:p w14:paraId="4E294884" w14:textId="50E5CB81" w:rsidR="003562DC" w:rsidRPr="00327DDA" w:rsidRDefault="002246B6" w:rsidP="000B52F3">
      <w:pPr>
        <w:jc w:val="cente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57216" behindDoc="0" locked="0" layoutInCell="1" allowOverlap="1" wp14:anchorId="117323B1" wp14:editId="6BB38363">
                <wp:simplePos x="0" y="0"/>
                <wp:positionH relativeFrom="column">
                  <wp:posOffset>4037330</wp:posOffset>
                </wp:positionH>
                <wp:positionV relativeFrom="paragraph">
                  <wp:posOffset>170181</wp:posOffset>
                </wp:positionV>
                <wp:extent cx="576775" cy="541606"/>
                <wp:effectExtent l="0" t="0" r="50800" b="31750"/>
                <wp:wrapNone/>
                <wp:docPr id="18" name="Arrow: Right 18"/>
                <wp:cNvGraphicFramePr/>
                <a:graphic xmlns:a="http://schemas.openxmlformats.org/drawingml/2006/main">
                  <a:graphicData uri="http://schemas.microsoft.com/office/word/2010/wordprocessingShape">
                    <wps:wsp>
                      <wps:cNvSpPr/>
                      <wps:spPr>
                        <a:xfrm rot="13584307">
                          <a:off x="0" y="0"/>
                          <a:ext cx="576775" cy="541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8012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style="position:absolute;margin-left:317.9pt;margin-top:13.4pt;width:45.4pt;height:42.65pt;rotation:-8755274fd;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" adj="11459" fillcolor="#4472c4 [3204]" strokecolor="#1f3763 [1604]" strokeweight="1pt"/>
            </w:pict>
          </mc:Fallback>
        </mc:AlternateContent>
      </w:r>
      <w:r w:rsidR="00674566">
        <w:rPr>
          <w:noProof/>
          <w:lang w:eastAsia="en-GB"/>
        </w:rPr>
        <w:drawing>
          <wp:inline distT="0" distB="0" distL="0" distR="0" wp14:anchorId="1ABCFC64" wp14:editId="462B8C38">
            <wp:extent cx="3005722" cy="2597786"/>
            <wp:effectExtent l="19050" t="19050" r="2349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9962" cy="2627379"/>
                    </a:xfrm>
                    <a:prstGeom prst="rect">
                      <a:avLst/>
                    </a:prstGeom>
                    <a:ln>
                      <a:solidFill>
                        <a:schemeClr val="tx1"/>
                      </a:solidFill>
                    </a:ln>
                  </pic:spPr>
                </pic:pic>
              </a:graphicData>
            </a:graphic>
          </wp:inline>
        </w:drawing>
      </w:r>
    </w:p>
    <w:p w14:paraId="793DC48C" w14:textId="0647CE05" w:rsidR="003562DC" w:rsidRPr="000B52F3" w:rsidRDefault="003562DC" w:rsidP="000B52F3">
      <w:pPr>
        <w:pStyle w:val="ListParagraph"/>
        <w:numPr>
          <w:ilvl w:val="0"/>
          <w:numId w:val="1"/>
        </w:numPr>
        <w:jc w:val="both"/>
        <w:rPr>
          <w:rFonts w:cstheme="minorHAnsi"/>
          <w:sz w:val="24"/>
          <w:szCs w:val="24"/>
        </w:rPr>
      </w:pPr>
      <w:r w:rsidRPr="000B52F3">
        <w:rPr>
          <w:rFonts w:cstheme="minorHAnsi"/>
          <w:sz w:val="24"/>
          <w:szCs w:val="24"/>
        </w:rPr>
        <w:t xml:space="preserve">For those who have already created a </w:t>
      </w:r>
      <w:r w:rsidR="0056150A">
        <w:rPr>
          <w:rFonts w:cstheme="minorHAnsi"/>
          <w:sz w:val="24"/>
          <w:szCs w:val="24"/>
        </w:rPr>
        <w:t>profile</w:t>
      </w:r>
      <w:r w:rsidR="0056150A" w:rsidRPr="000B52F3">
        <w:rPr>
          <w:rFonts w:cstheme="minorHAnsi"/>
          <w:sz w:val="24"/>
          <w:szCs w:val="24"/>
        </w:rPr>
        <w:t xml:space="preserve"> </w:t>
      </w:r>
      <w:r w:rsidRPr="000B52F3">
        <w:rPr>
          <w:rFonts w:cstheme="minorHAnsi"/>
          <w:sz w:val="24"/>
          <w:szCs w:val="24"/>
        </w:rPr>
        <w:t>and/or purchased an ECFS subscription, enter your unique username or e-mail address, password and the CAPTCHA code printed in the spaces provide</w:t>
      </w:r>
      <w:r w:rsidR="000B3431">
        <w:rPr>
          <w:rFonts w:cstheme="minorHAnsi"/>
          <w:sz w:val="24"/>
          <w:szCs w:val="24"/>
        </w:rPr>
        <w:t>d</w:t>
      </w:r>
      <w:r w:rsidRPr="000B52F3">
        <w:rPr>
          <w:rFonts w:cstheme="minorHAnsi"/>
          <w:sz w:val="24"/>
          <w:szCs w:val="24"/>
        </w:rPr>
        <w:t>. If you have forgotten your password, please click on the ‘Request new password’ tab</w:t>
      </w:r>
      <w:r w:rsidR="0094798F" w:rsidRPr="000B52F3">
        <w:rPr>
          <w:rFonts w:cstheme="minorHAnsi"/>
          <w:sz w:val="24"/>
          <w:szCs w:val="24"/>
        </w:rPr>
        <w:t xml:space="preserve">. </w:t>
      </w:r>
    </w:p>
    <w:p w14:paraId="2461D11B" w14:textId="73D9FF6C" w:rsidR="0094798F" w:rsidRPr="000B52F3" w:rsidRDefault="0094798F" w:rsidP="000B52F3">
      <w:pPr>
        <w:pStyle w:val="ListParagraph"/>
        <w:numPr>
          <w:ilvl w:val="0"/>
          <w:numId w:val="1"/>
        </w:numPr>
        <w:jc w:val="both"/>
        <w:rPr>
          <w:rFonts w:cstheme="minorHAnsi"/>
          <w:sz w:val="24"/>
          <w:szCs w:val="24"/>
        </w:rPr>
      </w:pPr>
      <w:r w:rsidRPr="000B52F3">
        <w:rPr>
          <w:rFonts w:cstheme="minorHAnsi"/>
          <w:sz w:val="24"/>
          <w:szCs w:val="24"/>
        </w:rPr>
        <w:t xml:space="preserve">For those who are new to ECFS, please click on the ‘Create new account’ tab and input your details on the spaces provided. </w:t>
      </w:r>
    </w:p>
    <w:p w14:paraId="1152D539" w14:textId="77777777" w:rsidR="000B52F3" w:rsidRDefault="0094798F" w:rsidP="000B52F3">
      <w:pPr>
        <w:rPr>
          <w:rFonts w:cstheme="minorHAnsi"/>
          <w:sz w:val="24"/>
          <w:szCs w:val="24"/>
        </w:rPr>
      </w:pPr>
      <w:r w:rsidRPr="00327DDA">
        <w:rPr>
          <w:rFonts w:cstheme="minorHAnsi"/>
          <w:sz w:val="24"/>
          <w:szCs w:val="24"/>
        </w:rPr>
        <w:t>For returning users:</w:t>
      </w:r>
    </w:p>
    <w:p w14:paraId="6A580B72" w14:textId="31CAA0AF" w:rsidR="003562DC" w:rsidRPr="00327DDA" w:rsidRDefault="003562DC" w:rsidP="000B52F3">
      <w:pPr>
        <w:jc w:val="center"/>
        <w:rPr>
          <w:rFonts w:cstheme="minorHAnsi"/>
          <w:sz w:val="24"/>
          <w:szCs w:val="24"/>
        </w:rPr>
      </w:pPr>
      <w:r w:rsidRPr="00327DDA">
        <w:rPr>
          <w:rFonts w:cstheme="minorHAnsi"/>
          <w:noProof/>
          <w:sz w:val="24"/>
          <w:szCs w:val="24"/>
          <w:lang w:eastAsia="en-GB"/>
        </w:rPr>
        <w:drawing>
          <wp:inline distT="0" distB="0" distL="0" distR="0" wp14:anchorId="14ECA983" wp14:editId="791F6D45">
            <wp:extent cx="2971166" cy="2370082"/>
            <wp:effectExtent l="19050" t="19050" r="1968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0327" cy="2425251"/>
                    </a:xfrm>
                    <a:prstGeom prst="rect">
                      <a:avLst/>
                    </a:prstGeom>
                    <a:ln>
                      <a:solidFill>
                        <a:schemeClr val="tx1"/>
                      </a:solidFill>
                    </a:ln>
                  </pic:spPr>
                </pic:pic>
              </a:graphicData>
            </a:graphic>
          </wp:inline>
        </w:drawing>
      </w:r>
    </w:p>
    <w:p w14:paraId="24E5ED16" w14:textId="77777777" w:rsidR="00D57147" w:rsidRDefault="00D57147" w:rsidP="0011080F">
      <w:pPr>
        <w:jc w:val="both"/>
        <w:rPr>
          <w:rFonts w:cstheme="minorHAnsi"/>
          <w:sz w:val="24"/>
          <w:szCs w:val="24"/>
        </w:rPr>
      </w:pPr>
    </w:p>
    <w:p w14:paraId="5D64ECF3" w14:textId="77777777" w:rsidR="00D57147" w:rsidRDefault="00D57147" w:rsidP="0011080F">
      <w:pPr>
        <w:jc w:val="both"/>
        <w:rPr>
          <w:rFonts w:cstheme="minorHAnsi"/>
          <w:sz w:val="24"/>
          <w:szCs w:val="24"/>
        </w:rPr>
      </w:pPr>
    </w:p>
    <w:p w14:paraId="3B175C11" w14:textId="77777777" w:rsidR="00D57147" w:rsidRDefault="00D57147" w:rsidP="0011080F">
      <w:pPr>
        <w:jc w:val="both"/>
        <w:rPr>
          <w:rFonts w:cstheme="minorHAnsi"/>
          <w:sz w:val="24"/>
          <w:szCs w:val="24"/>
        </w:rPr>
      </w:pPr>
    </w:p>
    <w:p w14:paraId="4D1E2AEA" w14:textId="03E31E8B" w:rsidR="0094798F" w:rsidRPr="00327DDA" w:rsidRDefault="0094798F" w:rsidP="0011080F">
      <w:pPr>
        <w:jc w:val="both"/>
        <w:rPr>
          <w:rFonts w:cstheme="minorHAnsi"/>
          <w:sz w:val="24"/>
          <w:szCs w:val="24"/>
        </w:rPr>
      </w:pPr>
      <w:r w:rsidRPr="00327DDA">
        <w:rPr>
          <w:rFonts w:cstheme="minorHAnsi"/>
          <w:sz w:val="24"/>
          <w:szCs w:val="24"/>
        </w:rPr>
        <w:lastRenderedPageBreak/>
        <w:t xml:space="preserve">For new users: </w:t>
      </w:r>
    </w:p>
    <w:p w14:paraId="277C9679" w14:textId="249AC5AC" w:rsidR="0094798F" w:rsidRPr="00327DDA" w:rsidRDefault="0094798F" w:rsidP="000B52F3">
      <w:pPr>
        <w:jc w:val="center"/>
        <w:rPr>
          <w:rFonts w:cstheme="minorHAnsi"/>
          <w:sz w:val="24"/>
          <w:szCs w:val="24"/>
        </w:rPr>
      </w:pPr>
      <w:r w:rsidRPr="00327DDA">
        <w:rPr>
          <w:rFonts w:cstheme="minorHAnsi"/>
          <w:noProof/>
          <w:sz w:val="24"/>
          <w:szCs w:val="24"/>
          <w:lang w:eastAsia="en-GB"/>
        </w:rPr>
        <w:drawing>
          <wp:inline distT="0" distB="0" distL="0" distR="0" wp14:anchorId="609E30A6" wp14:editId="0C8BD55E">
            <wp:extent cx="2834102" cy="2739274"/>
            <wp:effectExtent l="19050" t="19050" r="2349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8602" cy="2772619"/>
                    </a:xfrm>
                    <a:prstGeom prst="rect">
                      <a:avLst/>
                    </a:prstGeom>
                    <a:ln>
                      <a:solidFill>
                        <a:schemeClr val="tx1"/>
                      </a:solidFill>
                    </a:ln>
                  </pic:spPr>
                </pic:pic>
              </a:graphicData>
            </a:graphic>
          </wp:inline>
        </w:drawing>
      </w:r>
    </w:p>
    <w:p w14:paraId="3E761A27" w14:textId="0BB74733" w:rsidR="00DF7CF4" w:rsidRPr="000B52F3" w:rsidRDefault="000B52F3" w:rsidP="000B52F3">
      <w:pPr>
        <w:pStyle w:val="ListParagraph"/>
        <w:numPr>
          <w:ilvl w:val="0"/>
          <w:numId w:val="2"/>
        </w:numPr>
        <w:jc w:val="both"/>
        <w:rPr>
          <w:rFonts w:cstheme="minorHAnsi"/>
          <w:sz w:val="24"/>
          <w:szCs w:val="24"/>
        </w:rPr>
      </w:pPr>
      <w:r w:rsidRPr="000B52F3">
        <w:rPr>
          <w:rFonts w:cstheme="minorHAnsi"/>
          <w:sz w:val="24"/>
          <w:szCs w:val="24"/>
        </w:rPr>
        <w:t>B</w:t>
      </w:r>
      <w:r w:rsidR="0094798F" w:rsidRPr="000B52F3">
        <w:rPr>
          <w:rFonts w:cstheme="minorHAnsi"/>
          <w:sz w:val="24"/>
          <w:szCs w:val="24"/>
        </w:rPr>
        <w:t xml:space="preserve">y logging in, or creating a new </w:t>
      </w:r>
      <w:r w:rsidR="0056150A">
        <w:rPr>
          <w:rFonts w:cstheme="minorHAnsi"/>
          <w:sz w:val="24"/>
          <w:szCs w:val="24"/>
        </w:rPr>
        <w:t>profile</w:t>
      </w:r>
      <w:r w:rsidR="0094798F" w:rsidRPr="000B52F3">
        <w:rPr>
          <w:rFonts w:cstheme="minorHAnsi"/>
          <w:sz w:val="24"/>
          <w:szCs w:val="24"/>
        </w:rPr>
        <w:t xml:space="preserve">, you will automatically be taken to the </w:t>
      </w:r>
      <w:r w:rsidR="00DF7CF4" w:rsidRPr="000B52F3">
        <w:rPr>
          <w:rFonts w:cstheme="minorHAnsi"/>
          <w:sz w:val="24"/>
          <w:szCs w:val="24"/>
        </w:rPr>
        <w:t xml:space="preserve">following page: </w:t>
      </w:r>
    </w:p>
    <w:p w14:paraId="3215F670" w14:textId="62E60B0C" w:rsidR="00DF7CF4" w:rsidRPr="00327DDA" w:rsidRDefault="00E7089C" w:rsidP="000B52F3">
      <w:pPr>
        <w:jc w:val="center"/>
        <w:rPr>
          <w:rFonts w:cstheme="minorHAnsi"/>
          <w:sz w:val="24"/>
          <w:szCs w:val="24"/>
        </w:rPr>
      </w:pPr>
      <w:r w:rsidRPr="00E7089C">
        <w:rPr>
          <w:noProof/>
        </w:rPr>
        <w:t xml:space="preserve"> </w:t>
      </w:r>
      <w:r>
        <w:rPr>
          <w:noProof/>
          <w:lang w:eastAsia="en-GB"/>
        </w:rPr>
        <w:drawing>
          <wp:inline distT="0" distB="0" distL="0" distR="0" wp14:anchorId="2E42C4E5" wp14:editId="592A3356">
            <wp:extent cx="2771776" cy="2805402"/>
            <wp:effectExtent l="19050" t="19050" r="952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7366" cy="2821181"/>
                    </a:xfrm>
                    <a:prstGeom prst="rect">
                      <a:avLst/>
                    </a:prstGeom>
                    <a:ln>
                      <a:solidFill>
                        <a:schemeClr val="tx1"/>
                      </a:solidFill>
                    </a:ln>
                  </pic:spPr>
                </pic:pic>
              </a:graphicData>
            </a:graphic>
          </wp:inline>
        </w:drawing>
      </w:r>
    </w:p>
    <w:p w14:paraId="66489B33" w14:textId="75852537" w:rsidR="001C0F84" w:rsidRDefault="001C0F84" w:rsidP="00674566">
      <w:pPr>
        <w:rPr>
          <w:rFonts w:cstheme="minorHAnsi"/>
          <w:sz w:val="24"/>
          <w:szCs w:val="24"/>
        </w:rPr>
      </w:pPr>
    </w:p>
    <w:p w14:paraId="0FF19496" w14:textId="41DDFDA8" w:rsidR="0008563D" w:rsidRDefault="0008563D" w:rsidP="00674566">
      <w:pPr>
        <w:rPr>
          <w:rFonts w:cstheme="minorHAnsi"/>
          <w:sz w:val="24"/>
          <w:szCs w:val="24"/>
        </w:rPr>
      </w:pPr>
    </w:p>
    <w:p w14:paraId="7C58F496" w14:textId="7BAC2788" w:rsidR="0008563D" w:rsidRDefault="0008563D" w:rsidP="00674566">
      <w:pPr>
        <w:rPr>
          <w:rFonts w:cstheme="minorHAnsi"/>
          <w:sz w:val="24"/>
          <w:szCs w:val="24"/>
        </w:rPr>
      </w:pPr>
    </w:p>
    <w:p w14:paraId="16759527" w14:textId="37E7BFAD" w:rsidR="0008563D" w:rsidRDefault="0008563D" w:rsidP="00674566">
      <w:pPr>
        <w:rPr>
          <w:rFonts w:cstheme="minorHAnsi"/>
          <w:sz w:val="24"/>
          <w:szCs w:val="24"/>
        </w:rPr>
      </w:pPr>
    </w:p>
    <w:p w14:paraId="50B126C4" w14:textId="3728FBA7" w:rsidR="0008563D" w:rsidRDefault="0008563D" w:rsidP="00674566">
      <w:pPr>
        <w:rPr>
          <w:rFonts w:cstheme="minorHAnsi"/>
          <w:sz w:val="24"/>
          <w:szCs w:val="24"/>
        </w:rPr>
      </w:pPr>
    </w:p>
    <w:p w14:paraId="3A4B1653" w14:textId="77777777" w:rsidR="0008563D" w:rsidRDefault="0008563D" w:rsidP="00674566">
      <w:pPr>
        <w:rPr>
          <w:rFonts w:cstheme="minorHAnsi"/>
          <w:sz w:val="24"/>
          <w:szCs w:val="24"/>
        </w:rPr>
      </w:pPr>
    </w:p>
    <w:p w14:paraId="49647F20" w14:textId="4814F004" w:rsidR="001C0F84" w:rsidRDefault="0094798F" w:rsidP="00D538EE">
      <w:pPr>
        <w:jc w:val="both"/>
        <w:rPr>
          <w:rStyle w:val="CommentReference"/>
        </w:rPr>
      </w:pPr>
      <w:r w:rsidRPr="00327DDA">
        <w:rPr>
          <w:rFonts w:cstheme="minorHAnsi"/>
          <w:sz w:val="24"/>
          <w:szCs w:val="24"/>
        </w:rPr>
        <w:lastRenderedPageBreak/>
        <w:t>Please note: once you have logged in, you can</w:t>
      </w:r>
      <w:r w:rsidR="00DF7CF4" w:rsidRPr="00327DDA">
        <w:rPr>
          <w:rFonts w:cstheme="minorHAnsi"/>
          <w:sz w:val="24"/>
          <w:szCs w:val="24"/>
        </w:rPr>
        <w:t xml:space="preserve"> also</w:t>
      </w:r>
      <w:r w:rsidRPr="00327DDA">
        <w:rPr>
          <w:rFonts w:cstheme="minorHAnsi"/>
          <w:sz w:val="24"/>
          <w:szCs w:val="24"/>
        </w:rPr>
        <w:t xml:space="preserve"> access MY ECFS </w:t>
      </w:r>
      <w:r w:rsidR="00DF7CF4" w:rsidRPr="00327DDA">
        <w:rPr>
          <w:rFonts w:cstheme="minorHAnsi"/>
          <w:sz w:val="24"/>
          <w:szCs w:val="24"/>
        </w:rPr>
        <w:t xml:space="preserve">at any time </w:t>
      </w:r>
      <w:r w:rsidRPr="00327DDA">
        <w:rPr>
          <w:rFonts w:cstheme="minorHAnsi"/>
          <w:sz w:val="24"/>
          <w:szCs w:val="24"/>
        </w:rPr>
        <w:t>from the homepage</w:t>
      </w:r>
      <w:r w:rsidR="00DF7CF4" w:rsidRPr="00327DDA">
        <w:rPr>
          <w:rFonts w:cstheme="minorHAnsi"/>
          <w:sz w:val="24"/>
          <w:szCs w:val="24"/>
        </w:rPr>
        <w:t xml:space="preserve"> </w:t>
      </w:r>
      <w:r w:rsidRPr="00327DDA">
        <w:rPr>
          <w:rFonts w:cstheme="minorHAnsi"/>
          <w:sz w:val="24"/>
          <w:szCs w:val="24"/>
        </w:rPr>
        <w:t xml:space="preserve">by clicking on the ‘MY ECFS’ icon as shown below: </w:t>
      </w:r>
    </w:p>
    <w:p w14:paraId="39A23797" w14:textId="77777777" w:rsidR="00E7089C" w:rsidRDefault="002246B6" w:rsidP="00E7089C">
      <w:pPr>
        <w:jc w:val="cente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58240" behindDoc="0" locked="0" layoutInCell="1" allowOverlap="1" wp14:anchorId="523EEA82" wp14:editId="38FBEFA0">
                <wp:simplePos x="0" y="0"/>
                <wp:positionH relativeFrom="column">
                  <wp:posOffset>4332165</wp:posOffset>
                </wp:positionH>
                <wp:positionV relativeFrom="paragraph">
                  <wp:posOffset>1385228</wp:posOffset>
                </wp:positionV>
                <wp:extent cx="576775" cy="541606"/>
                <wp:effectExtent l="19050" t="19050" r="13970" b="30480"/>
                <wp:wrapNone/>
                <wp:docPr id="19" name="Arrow: Right 19"/>
                <wp:cNvGraphicFramePr/>
                <a:graphic xmlns:a="http://schemas.openxmlformats.org/drawingml/2006/main">
                  <a:graphicData uri="http://schemas.microsoft.com/office/word/2010/wordprocessingShape">
                    <wps:wsp>
                      <wps:cNvSpPr/>
                      <wps:spPr>
                        <a:xfrm rot="10800000">
                          <a:off x="0" y="0"/>
                          <a:ext cx="576775" cy="541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93866" id="Arrow: Right 19" o:spid="_x0000_s1026" type="#_x0000_t13" style="position:absolute;margin-left:341.1pt;margin-top:109.05pt;width:45.4pt;height:42.6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" adj="11459" fillcolor="#4472c4 [3204]" strokecolor="#1f3763 [1604]" strokeweight="1pt"/>
            </w:pict>
          </mc:Fallback>
        </mc:AlternateContent>
      </w:r>
      <w:r w:rsidR="00674566">
        <w:rPr>
          <w:noProof/>
          <w:lang w:eastAsia="en-GB"/>
        </w:rPr>
        <w:drawing>
          <wp:inline distT="0" distB="0" distL="0" distR="0" wp14:anchorId="340FCE91" wp14:editId="35692B7E">
            <wp:extent cx="3336198" cy="2883414"/>
            <wp:effectExtent l="19050" t="19050" r="1714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5615" cy="2908839"/>
                    </a:xfrm>
                    <a:prstGeom prst="rect">
                      <a:avLst/>
                    </a:prstGeom>
                    <a:ln>
                      <a:solidFill>
                        <a:schemeClr val="tx1"/>
                      </a:solidFill>
                    </a:ln>
                  </pic:spPr>
                </pic:pic>
              </a:graphicData>
            </a:graphic>
          </wp:inline>
        </w:drawing>
      </w:r>
    </w:p>
    <w:p w14:paraId="31BE1127" w14:textId="33C5783B" w:rsidR="002765C2" w:rsidRDefault="002765C2" w:rsidP="00E7089C">
      <w:pPr>
        <w:rPr>
          <w:rFonts w:cstheme="minorHAnsi"/>
          <w:sz w:val="24"/>
          <w:szCs w:val="24"/>
        </w:rPr>
      </w:pPr>
      <w:r>
        <w:rPr>
          <w:rFonts w:cstheme="minorHAnsi"/>
          <w:sz w:val="24"/>
          <w:szCs w:val="24"/>
        </w:rPr>
        <w:t>OR</w:t>
      </w:r>
    </w:p>
    <w:p w14:paraId="13115077" w14:textId="7A4E13F2" w:rsidR="002765C2" w:rsidRDefault="00D57147" w:rsidP="001C0F84">
      <w:pPr>
        <w:jc w:val="both"/>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4384" behindDoc="0" locked="0" layoutInCell="1" allowOverlap="1" wp14:anchorId="3427F40A" wp14:editId="43B1F5A6">
                <wp:simplePos x="0" y="0"/>
                <wp:positionH relativeFrom="margin">
                  <wp:posOffset>4511676</wp:posOffset>
                </wp:positionH>
                <wp:positionV relativeFrom="paragraph">
                  <wp:posOffset>239395</wp:posOffset>
                </wp:positionV>
                <wp:extent cx="576775" cy="541606"/>
                <wp:effectExtent l="0" t="19050" r="52070" b="11430"/>
                <wp:wrapNone/>
                <wp:docPr id="25" name="Arrow: Right 25"/>
                <wp:cNvGraphicFramePr/>
                <a:graphic xmlns:a="http://schemas.openxmlformats.org/drawingml/2006/main">
                  <a:graphicData uri="http://schemas.microsoft.com/office/word/2010/wordprocessingShape">
                    <wps:wsp>
                      <wps:cNvSpPr/>
                      <wps:spPr>
                        <a:xfrm rot="12190316">
                          <a:off x="0" y="0"/>
                          <a:ext cx="576775" cy="541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1A2DA" id="Arrow: Right 25" o:spid="_x0000_s1026" type="#_x0000_t13" style="position:absolute;margin-left:355.25pt;margin-top:18.85pt;width:45.4pt;height:42.65pt;rotation:-10277884fd;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" adj="11459" fillcolor="#4472c4 [3204]" strokecolor="#1f3763 [1604]" strokeweight="1pt">
                <w10:wrap anchorx="margin"/>
              </v:shape>
            </w:pict>
          </mc:Fallback>
        </mc:AlternateContent>
      </w:r>
      <w:r w:rsidR="002765C2">
        <w:rPr>
          <w:rFonts w:cstheme="minorHAnsi"/>
          <w:sz w:val="24"/>
          <w:szCs w:val="24"/>
        </w:rPr>
        <w:t>By clicking on ‘info’ next to your name on the top right-hand side of the page:</w:t>
      </w:r>
    </w:p>
    <w:p w14:paraId="4590B278" w14:textId="43DC5181" w:rsidR="002765C2" w:rsidRDefault="00DE1ADC" w:rsidP="000B52F3">
      <w:pPr>
        <w:jc w:val="center"/>
        <w:rPr>
          <w:rFonts w:cstheme="minorHAnsi"/>
          <w:sz w:val="24"/>
          <w:szCs w:val="24"/>
        </w:rPr>
      </w:pPr>
      <w:r>
        <w:rPr>
          <w:noProof/>
          <w:lang w:eastAsia="en-GB"/>
        </w:rPr>
        <w:drawing>
          <wp:inline distT="0" distB="0" distL="0" distR="0" wp14:anchorId="762F9209" wp14:editId="1A024AC0">
            <wp:extent cx="3349858" cy="2106930"/>
            <wp:effectExtent l="19050" t="19050" r="2222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2123" cy="2120934"/>
                    </a:xfrm>
                    <a:prstGeom prst="rect">
                      <a:avLst/>
                    </a:prstGeom>
                    <a:ln>
                      <a:solidFill>
                        <a:schemeClr val="accent1">
                          <a:shade val="50000"/>
                        </a:schemeClr>
                      </a:solidFill>
                    </a:ln>
                  </pic:spPr>
                </pic:pic>
              </a:graphicData>
            </a:graphic>
          </wp:inline>
        </w:drawing>
      </w:r>
    </w:p>
    <w:p w14:paraId="547F1202" w14:textId="77777777" w:rsidR="000B52F3" w:rsidRDefault="000B52F3" w:rsidP="000B52F3">
      <w:pPr>
        <w:jc w:val="center"/>
        <w:rPr>
          <w:rFonts w:cstheme="minorHAnsi"/>
          <w:b/>
          <w:bCs/>
          <w:sz w:val="24"/>
          <w:szCs w:val="24"/>
        </w:rPr>
      </w:pPr>
    </w:p>
    <w:p w14:paraId="543C57FE" w14:textId="77777777" w:rsidR="0008563D" w:rsidRDefault="0008563D" w:rsidP="000B52F3">
      <w:pPr>
        <w:jc w:val="center"/>
        <w:rPr>
          <w:rFonts w:cstheme="minorHAnsi"/>
          <w:b/>
          <w:bCs/>
          <w:sz w:val="24"/>
          <w:szCs w:val="24"/>
        </w:rPr>
      </w:pPr>
    </w:p>
    <w:p w14:paraId="2745D469" w14:textId="77777777" w:rsidR="0008563D" w:rsidRDefault="0008563D" w:rsidP="000B52F3">
      <w:pPr>
        <w:jc w:val="center"/>
        <w:rPr>
          <w:rFonts w:cstheme="minorHAnsi"/>
          <w:b/>
          <w:bCs/>
          <w:sz w:val="24"/>
          <w:szCs w:val="24"/>
        </w:rPr>
      </w:pPr>
    </w:p>
    <w:p w14:paraId="40AB79FF" w14:textId="77777777" w:rsidR="0008563D" w:rsidRDefault="0008563D" w:rsidP="000B52F3">
      <w:pPr>
        <w:jc w:val="center"/>
        <w:rPr>
          <w:rFonts w:cstheme="minorHAnsi"/>
          <w:b/>
          <w:bCs/>
          <w:sz w:val="24"/>
          <w:szCs w:val="24"/>
        </w:rPr>
      </w:pPr>
    </w:p>
    <w:p w14:paraId="378CE4C9" w14:textId="77777777" w:rsidR="0008563D" w:rsidRDefault="0008563D" w:rsidP="000B52F3">
      <w:pPr>
        <w:jc w:val="center"/>
        <w:rPr>
          <w:rFonts w:cstheme="minorHAnsi"/>
          <w:b/>
          <w:bCs/>
          <w:sz w:val="24"/>
          <w:szCs w:val="24"/>
        </w:rPr>
      </w:pPr>
    </w:p>
    <w:p w14:paraId="1795B0B8" w14:textId="77777777" w:rsidR="0008563D" w:rsidRDefault="0008563D" w:rsidP="000B52F3">
      <w:pPr>
        <w:jc w:val="center"/>
        <w:rPr>
          <w:rFonts w:cstheme="minorHAnsi"/>
          <w:b/>
          <w:bCs/>
          <w:sz w:val="24"/>
          <w:szCs w:val="24"/>
        </w:rPr>
      </w:pPr>
    </w:p>
    <w:p w14:paraId="4BE32A75" w14:textId="77777777" w:rsidR="0008563D" w:rsidRDefault="0008563D" w:rsidP="000B52F3">
      <w:pPr>
        <w:jc w:val="center"/>
        <w:rPr>
          <w:rFonts w:cstheme="minorHAnsi"/>
          <w:b/>
          <w:bCs/>
          <w:sz w:val="24"/>
          <w:szCs w:val="24"/>
        </w:rPr>
      </w:pPr>
    </w:p>
    <w:p w14:paraId="1C15B2BA" w14:textId="77777777" w:rsidR="0008563D" w:rsidRDefault="0008563D" w:rsidP="000B52F3">
      <w:pPr>
        <w:jc w:val="center"/>
        <w:rPr>
          <w:rFonts w:cstheme="minorHAnsi"/>
          <w:b/>
          <w:bCs/>
          <w:sz w:val="24"/>
          <w:szCs w:val="24"/>
        </w:rPr>
      </w:pPr>
    </w:p>
    <w:p w14:paraId="4A534AE7" w14:textId="64E0B892" w:rsidR="000B52F3" w:rsidRPr="000B52F3" w:rsidRDefault="000B52F3" w:rsidP="000B52F3">
      <w:pPr>
        <w:jc w:val="center"/>
        <w:rPr>
          <w:rFonts w:cstheme="minorHAnsi"/>
          <w:b/>
          <w:bCs/>
          <w:sz w:val="24"/>
          <w:szCs w:val="24"/>
        </w:rPr>
      </w:pPr>
      <w:r w:rsidRPr="000B52F3">
        <w:rPr>
          <w:rFonts w:cstheme="minorHAnsi"/>
          <w:b/>
          <w:bCs/>
          <w:sz w:val="24"/>
          <w:szCs w:val="24"/>
        </w:rPr>
        <w:lastRenderedPageBreak/>
        <w:t>MY ECFS</w:t>
      </w:r>
    </w:p>
    <w:p w14:paraId="25C8232E" w14:textId="29F826FA" w:rsidR="0011080F" w:rsidRPr="000B52F3" w:rsidRDefault="0094798F" w:rsidP="000B52F3">
      <w:pPr>
        <w:pStyle w:val="ListParagraph"/>
        <w:numPr>
          <w:ilvl w:val="0"/>
          <w:numId w:val="2"/>
        </w:numPr>
        <w:rPr>
          <w:rFonts w:cstheme="minorHAnsi"/>
          <w:sz w:val="24"/>
          <w:szCs w:val="24"/>
        </w:rPr>
      </w:pPr>
      <w:r w:rsidRPr="000B52F3">
        <w:rPr>
          <w:rFonts w:cstheme="minorHAnsi"/>
          <w:sz w:val="24"/>
          <w:szCs w:val="24"/>
        </w:rPr>
        <w:t>As an ECFS member, y</w:t>
      </w:r>
      <w:r w:rsidR="0011080F" w:rsidRPr="000B52F3">
        <w:rPr>
          <w:rFonts w:cstheme="minorHAnsi"/>
          <w:sz w:val="24"/>
          <w:szCs w:val="24"/>
        </w:rPr>
        <w:t xml:space="preserve">ou </w:t>
      </w:r>
      <w:r w:rsidR="000B52F3">
        <w:rPr>
          <w:rFonts w:cstheme="minorHAnsi"/>
          <w:sz w:val="24"/>
          <w:szCs w:val="24"/>
        </w:rPr>
        <w:t>can</w:t>
      </w:r>
      <w:r w:rsidR="0011080F" w:rsidRPr="000B52F3">
        <w:rPr>
          <w:rFonts w:cstheme="minorHAnsi"/>
          <w:sz w:val="24"/>
          <w:szCs w:val="24"/>
        </w:rPr>
        <w:t xml:space="preserve"> access all the features of MY ECFS. </w:t>
      </w:r>
      <w:r w:rsidR="003562DC" w:rsidRPr="000B52F3">
        <w:rPr>
          <w:rFonts w:cstheme="minorHAnsi"/>
          <w:sz w:val="24"/>
          <w:szCs w:val="24"/>
        </w:rPr>
        <w:t xml:space="preserve">There are two ways to access </w:t>
      </w:r>
      <w:r w:rsidR="000B52F3">
        <w:rPr>
          <w:rFonts w:cstheme="minorHAnsi"/>
          <w:sz w:val="24"/>
          <w:szCs w:val="24"/>
        </w:rPr>
        <w:t>these</w:t>
      </w:r>
      <w:r w:rsidR="003562DC" w:rsidRPr="000B52F3">
        <w:rPr>
          <w:rFonts w:cstheme="minorHAnsi"/>
          <w:sz w:val="24"/>
          <w:szCs w:val="24"/>
        </w:rPr>
        <w:t xml:space="preserve"> features: either by </w:t>
      </w:r>
      <w:r w:rsidR="0008563D">
        <w:rPr>
          <w:rFonts w:cstheme="minorHAnsi"/>
          <w:sz w:val="24"/>
          <w:szCs w:val="24"/>
        </w:rPr>
        <w:t>clicking</w:t>
      </w:r>
      <w:r w:rsidR="003562DC" w:rsidRPr="000B52F3">
        <w:rPr>
          <w:rFonts w:cstheme="minorHAnsi"/>
          <w:sz w:val="24"/>
          <w:szCs w:val="24"/>
        </w:rPr>
        <w:t xml:space="preserve"> on the tabs on the bar or by </w:t>
      </w:r>
      <w:r w:rsidR="0008563D">
        <w:rPr>
          <w:rFonts w:cstheme="minorHAnsi"/>
          <w:sz w:val="24"/>
          <w:szCs w:val="24"/>
        </w:rPr>
        <w:t>clicking</w:t>
      </w:r>
      <w:r w:rsidR="003562DC" w:rsidRPr="000B52F3">
        <w:rPr>
          <w:rFonts w:cstheme="minorHAnsi"/>
          <w:sz w:val="24"/>
          <w:szCs w:val="24"/>
        </w:rPr>
        <w:t xml:space="preserve"> on the icons</w:t>
      </w:r>
      <w:r w:rsidR="0008563D">
        <w:rPr>
          <w:rFonts w:cstheme="minorHAnsi"/>
          <w:sz w:val="24"/>
          <w:szCs w:val="24"/>
        </w:rPr>
        <w:t xml:space="preserve"> as shown below:</w:t>
      </w:r>
    </w:p>
    <w:p w14:paraId="1A42E23D" w14:textId="7A04EC00" w:rsidR="0011080F" w:rsidRDefault="00E7089C" w:rsidP="000B52F3">
      <w:pPr>
        <w:jc w:val="center"/>
        <w:rPr>
          <w:rFonts w:cstheme="minorHAnsi"/>
          <w:sz w:val="24"/>
          <w:szCs w:val="24"/>
          <w:lang w:val="fr-FR"/>
        </w:rPr>
      </w:pPr>
      <w:r>
        <w:rPr>
          <w:rFonts w:cstheme="minorHAnsi"/>
          <w:noProof/>
          <w:sz w:val="24"/>
          <w:szCs w:val="24"/>
          <w:lang w:eastAsia="en-GB"/>
        </w:rPr>
        <mc:AlternateContent>
          <mc:Choice Requires="wps">
            <w:drawing>
              <wp:anchor distT="0" distB="0" distL="114300" distR="114300" simplePos="0" relativeHeight="251651072" behindDoc="0" locked="0" layoutInCell="1" allowOverlap="1" wp14:anchorId="7E7F13E1" wp14:editId="2711A797">
                <wp:simplePos x="0" y="0"/>
                <wp:positionH relativeFrom="column">
                  <wp:posOffset>784860</wp:posOffset>
                </wp:positionH>
                <wp:positionV relativeFrom="paragraph">
                  <wp:posOffset>1539875</wp:posOffset>
                </wp:positionV>
                <wp:extent cx="576775" cy="541606"/>
                <wp:effectExtent l="0" t="19050" r="33020" b="30480"/>
                <wp:wrapNone/>
                <wp:docPr id="20" name="Arrow: Right 20"/>
                <wp:cNvGraphicFramePr/>
                <a:graphic xmlns:a="http://schemas.openxmlformats.org/drawingml/2006/main">
                  <a:graphicData uri="http://schemas.microsoft.com/office/word/2010/wordprocessingShape">
                    <wps:wsp>
                      <wps:cNvSpPr/>
                      <wps:spPr>
                        <a:xfrm>
                          <a:off x="0" y="0"/>
                          <a:ext cx="576775" cy="541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4BA49" id="Arrow: Right 20" o:spid="_x0000_s1026" type="#_x0000_t13" style="position:absolute;margin-left:61.8pt;margin-top:121.25pt;width:45.4pt;height:42.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" adj="11459" fillcolor="#4472c4 [3204]" strokecolor="#1f3763 [1604]" strokeweight="1pt"/>
            </w:pict>
          </mc:Fallback>
        </mc:AlternateContent>
      </w:r>
      <w:r>
        <w:rPr>
          <w:rFonts w:cstheme="minorHAnsi"/>
          <w:noProof/>
          <w:sz w:val="24"/>
          <w:szCs w:val="24"/>
          <w:lang w:eastAsia="en-GB"/>
        </w:rPr>
        <mc:AlternateContent>
          <mc:Choice Requires="wps">
            <w:drawing>
              <wp:anchor distT="0" distB="0" distL="114300" distR="114300" simplePos="0" relativeHeight="251652096" behindDoc="0" locked="0" layoutInCell="1" allowOverlap="1" wp14:anchorId="6C19AD95" wp14:editId="151CA37E">
                <wp:simplePos x="0" y="0"/>
                <wp:positionH relativeFrom="column">
                  <wp:posOffset>769621</wp:posOffset>
                </wp:positionH>
                <wp:positionV relativeFrom="paragraph">
                  <wp:posOffset>309880</wp:posOffset>
                </wp:positionV>
                <wp:extent cx="576775" cy="541606"/>
                <wp:effectExtent l="38100" t="0" r="0" b="30480"/>
                <wp:wrapNone/>
                <wp:docPr id="21" name="Arrow: Right 21"/>
                <wp:cNvGraphicFramePr/>
                <a:graphic xmlns:a="http://schemas.openxmlformats.org/drawingml/2006/main">
                  <a:graphicData uri="http://schemas.microsoft.com/office/word/2010/wordprocessingShape">
                    <wps:wsp>
                      <wps:cNvSpPr/>
                      <wps:spPr>
                        <a:xfrm rot="19399114">
                          <a:off x="0" y="0"/>
                          <a:ext cx="576775" cy="541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AD51F" id="Arrow: Right 21" o:spid="_x0000_s1026" type="#_x0000_t13" style="position:absolute;margin-left:60.6pt;margin-top:24.4pt;width:45.4pt;height:42.65pt;rotation:-2403954fd;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" adj="11459" fillcolor="#4472c4 [3204]" strokecolor="#1f3763 [1604]" strokeweight="1pt"/>
            </w:pict>
          </mc:Fallback>
        </mc:AlternateContent>
      </w:r>
      <w:r>
        <w:rPr>
          <w:noProof/>
          <w:lang w:eastAsia="en-GB"/>
        </w:rPr>
        <w:drawing>
          <wp:inline distT="0" distB="0" distL="0" distR="0" wp14:anchorId="4FBF2BA8" wp14:editId="73FABD18">
            <wp:extent cx="2771776" cy="2805402"/>
            <wp:effectExtent l="19050" t="19050" r="952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7366" cy="2821181"/>
                    </a:xfrm>
                    <a:prstGeom prst="rect">
                      <a:avLst/>
                    </a:prstGeom>
                    <a:ln>
                      <a:solidFill>
                        <a:schemeClr val="tx1"/>
                      </a:solidFill>
                    </a:ln>
                  </pic:spPr>
                </pic:pic>
              </a:graphicData>
            </a:graphic>
          </wp:inline>
        </w:drawing>
      </w:r>
    </w:p>
    <w:p w14:paraId="2ADF08BB" w14:textId="6735CCFF" w:rsidR="002A429B" w:rsidRPr="000B52F3" w:rsidRDefault="002A429B" w:rsidP="000B52F3">
      <w:pPr>
        <w:pStyle w:val="ListParagraph"/>
        <w:numPr>
          <w:ilvl w:val="0"/>
          <w:numId w:val="2"/>
        </w:numPr>
        <w:rPr>
          <w:rFonts w:cstheme="minorHAnsi"/>
          <w:sz w:val="24"/>
          <w:szCs w:val="24"/>
        </w:rPr>
      </w:pPr>
      <w:bookmarkStart w:id="0" w:name="_Hlk94893206"/>
      <w:r w:rsidRPr="000B52F3">
        <w:rPr>
          <w:rFonts w:cstheme="minorHAnsi"/>
          <w:sz w:val="24"/>
          <w:szCs w:val="24"/>
        </w:rPr>
        <w:t>Membership details: allows you to view or edit your ECFS account details such as address details, name and email address. You can also view your current ECFS membership subscription on this tab as well as your unique membership number.</w:t>
      </w:r>
    </w:p>
    <w:p w14:paraId="0A1A8452" w14:textId="6AE2640A" w:rsidR="00E7089C" w:rsidRPr="00327DDA" w:rsidRDefault="00E7089C" w:rsidP="000B52F3">
      <w:pPr>
        <w:jc w:val="center"/>
        <w:rPr>
          <w:rFonts w:cstheme="minorHAnsi"/>
          <w:sz w:val="24"/>
          <w:szCs w:val="24"/>
          <w:lang w:val="fr-FR"/>
        </w:rPr>
      </w:pPr>
      <w:r w:rsidRPr="00E7089C">
        <w:rPr>
          <w:rFonts w:cstheme="minorHAnsi"/>
          <w:noProof/>
          <w:sz w:val="24"/>
          <w:szCs w:val="24"/>
          <w:lang w:eastAsia="en-GB"/>
        </w:rPr>
        <w:drawing>
          <wp:inline distT="0" distB="0" distL="0" distR="0" wp14:anchorId="08439C2A" wp14:editId="16DEF3F3">
            <wp:extent cx="2807600" cy="2821826"/>
            <wp:effectExtent l="19050" t="19050" r="1206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4706" cy="2839018"/>
                    </a:xfrm>
                    <a:prstGeom prst="rect">
                      <a:avLst/>
                    </a:prstGeom>
                    <a:ln>
                      <a:solidFill>
                        <a:schemeClr val="tx1"/>
                      </a:solidFill>
                    </a:ln>
                  </pic:spPr>
                </pic:pic>
              </a:graphicData>
            </a:graphic>
          </wp:inline>
        </w:drawing>
      </w:r>
    </w:p>
    <w:p w14:paraId="7CC901B5" w14:textId="621AD2F5" w:rsidR="002A429B" w:rsidRPr="001C0F84" w:rsidRDefault="002A429B" w:rsidP="000B52F3">
      <w:pPr>
        <w:pStyle w:val="ListParagraph"/>
        <w:numPr>
          <w:ilvl w:val="0"/>
          <w:numId w:val="2"/>
        </w:numPr>
        <w:rPr>
          <w:rFonts w:cstheme="minorHAnsi"/>
          <w:sz w:val="24"/>
          <w:szCs w:val="24"/>
        </w:rPr>
      </w:pPr>
      <w:r w:rsidRPr="000B52F3">
        <w:rPr>
          <w:rFonts w:cstheme="minorHAnsi"/>
          <w:sz w:val="24"/>
          <w:szCs w:val="24"/>
        </w:rPr>
        <w:t>Order history: allows you to view all the</w:t>
      </w:r>
      <w:r w:rsidR="00B42895">
        <w:rPr>
          <w:rFonts w:cstheme="minorHAnsi"/>
          <w:sz w:val="24"/>
          <w:szCs w:val="24"/>
        </w:rPr>
        <w:t xml:space="preserve"> past and current orders you have placed with ECFS (including</w:t>
      </w:r>
      <w:r w:rsidRPr="000B52F3">
        <w:rPr>
          <w:rFonts w:cstheme="minorHAnsi"/>
          <w:sz w:val="24"/>
          <w:szCs w:val="24"/>
        </w:rPr>
        <w:t xml:space="preserve"> membership subscriptions</w:t>
      </w:r>
      <w:r w:rsidR="00B42895">
        <w:rPr>
          <w:rFonts w:cstheme="minorHAnsi"/>
          <w:sz w:val="24"/>
          <w:szCs w:val="24"/>
        </w:rPr>
        <w:t xml:space="preserve"> and Basic Science </w:t>
      </w:r>
      <w:r w:rsidR="0056150A">
        <w:rPr>
          <w:rFonts w:cstheme="minorHAnsi"/>
          <w:sz w:val="24"/>
          <w:szCs w:val="24"/>
        </w:rPr>
        <w:t xml:space="preserve">conference </w:t>
      </w:r>
      <w:r w:rsidR="00B42895">
        <w:rPr>
          <w:rFonts w:cstheme="minorHAnsi"/>
          <w:sz w:val="24"/>
          <w:szCs w:val="24"/>
        </w:rPr>
        <w:t>registrations)</w:t>
      </w:r>
      <w:r w:rsidRPr="000B52F3">
        <w:rPr>
          <w:rFonts w:cstheme="minorHAnsi"/>
          <w:sz w:val="24"/>
          <w:szCs w:val="24"/>
        </w:rPr>
        <w:t xml:space="preserve">. </w:t>
      </w:r>
      <w:r w:rsidR="00B42895">
        <w:rPr>
          <w:rFonts w:cstheme="minorHAnsi"/>
          <w:sz w:val="24"/>
          <w:szCs w:val="24"/>
        </w:rPr>
        <w:t>You can use</w:t>
      </w:r>
      <w:r w:rsidR="00B42895" w:rsidRPr="000B52F3">
        <w:rPr>
          <w:rFonts w:cstheme="minorHAnsi"/>
          <w:sz w:val="24"/>
          <w:szCs w:val="24"/>
        </w:rPr>
        <w:t xml:space="preserve"> </w:t>
      </w:r>
      <w:r w:rsidRPr="000B52F3">
        <w:rPr>
          <w:rFonts w:cstheme="minorHAnsi"/>
          <w:sz w:val="24"/>
          <w:szCs w:val="24"/>
        </w:rPr>
        <w:t xml:space="preserve">this feature to generate invoices or receipts.  </w:t>
      </w:r>
    </w:p>
    <w:p w14:paraId="0A80851B" w14:textId="15332849" w:rsidR="002A429B" w:rsidRPr="00327DDA" w:rsidRDefault="00E7089C" w:rsidP="000B52F3">
      <w:pPr>
        <w:jc w:val="center"/>
        <w:rPr>
          <w:rFonts w:cstheme="minorHAnsi"/>
          <w:sz w:val="24"/>
          <w:szCs w:val="24"/>
          <w:lang w:val="fr-FR"/>
        </w:rPr>
      </w:pPr>
      <w:r w:rsidRPr="00E7089C">
        <w:rPr>
          <w:rFonts w:cstheme="minorHAnsi"/>
          <w:noProof/>
          <w:sz w:val="24"/>
          <w:szCs w:val="24"/>
          <w:lang w:eastAsia="en-GB"/>
        </w:rPr>
        <w:lastRenderedPageBreak/>
        <w:drawing>
          <wp:inline distT="0" distB="0" distL="0" distR="0" wp14:anchorId="32F6BADF" wp14:editId="3AC6D81B">
            <wp:extent cx="3622676" cy="2157394"/>
            <wp:effectExtent l="19050" t="19050" r="15875"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5639" cy="2159158"/>
                    </a:xfrm>
                    <a:prstGeom prst="rect">
                      <a:avLst/>
                    </a:prstGeom>
                    <a:ln>
                      <a:solidFill>
                        <a:schemeClr val="tx1"/>
                      </a:solidFill>
                    </a:ln>
                  </pic:spPr>
                </pic:pic>
              </a:graphicData>
            </a:graphic>
          </wp:inline>
        </w:drawing>
      </w:r>
    </w:p>
    <w:p w14:paraId="459BD9D9" w14:textId="10084F38" w:rsidR="002A429B" w:rsidRPr="000B52F3" w:rsidRDefault="002A429B" w:rsidP="000B52F3">
      <w:pPr>
        <w:pStyle w:val="ListParagraph"/>
        <w:numPr>
          <w:ilvl w:val="0"/>
          <w:numId w:val="2"/>
        </w:numPr>
        <w:rPr>
          <w:rFonts w:cstheme="minorHAnsi"/>
          <w:sz w:val="24"/>
          <w:szCs w:val="24"/>
        </w:rPr>
      </w:pPr>
      <w:r w:rsidRPr="000B52F3">
        <w:rPr>
          <w:rFonts w:cstheme="minorHAnsi"/>
          <w:sz w:val="24"/>
          <w:szCs w:val="24"/>
        </w:rPr>
        <w:t xml:space="preserve">Journal of CF: </w:t>
      </w:r>
      <w:r w:rsidR="00223380" w:rsidRPr="000B52F3">
        <w:rPr>
          <w:rFonts w:cstheme="minorHAnsi"/>
          <w:sz w:val="24"/>
          <w:szCs w:val="24"/>
        </w:rPr>
        <w:t xml:space="preserve">access to the JCF (only for </w:t>
      </w:r>
      <w:r w:rsidR="002765C2">
        <w:rPr>
          <w:rFonts w:cstheme="minorHAnsi"/>
          <w:sz w:val="24"/>
          <w:szCs w:val="24"/>
        </w:rPr>
        <w:t xml:space="preserve">full and corporate </w:t>
      </w:r>
      <w:r w:rsidR="00223380" w:rsidRPr="000B52F3">
        <w:rPr>
          <w:rFonts w:cstheme="minorHAnsi"/>
          <w:sz w:val="24"/>
          <w:szCs w:val="24"/>
        </w:rPr>
        <w:t>membership subscription</w:t>
      </w:r>
      <w:r w:rsidR="002765C2">
        <w:rPr>
          <w:rFonts w:cstheme="minorHAnsi"/>
          <w:sz w:val="24"/>
          <w:szCs w:val="24"/>
        </w:rPr>
        <w:t>s</w:t>
      </w:r>
      <w:r w:rsidR="00223380" w:rsidRPr="000B52F3">
        <w:rPr>
          <w:rFonts w:cstheme="minorHAnsi"/>
          <w:sz w:val="24"/>
          <w:szCs w:val="24"/>
        </w:rPr>
        <w:t xml:space="preserve">). </w:t>
      </w:r>
      <w:r w:rsidR="00054752" w:rsidRPr="000B52F3">
        <w:rPr>
          <w:rFonts w:cstheme="minorHAnsi"/>
          <w:sz w:val="24"/>
          <w:szCs w:val="24"/>
        </w:rPr>
        <w:t xml:space="preserve">Your unique Elsevier JCF Customer Reference number is also shown. </w:t>
      </w:r>
    </w:p>
    <w:p w14:paraId="56EB3F57" w14:textId="5E691535" w:rsidR="002A429B" w:rsidRDefault="0008563D" w:rsidP="000B52F3">
      <w:pPr>
        <w:jc w:val="center"/>
        <w:rPr>
          <w:rFonts w:cstheme="minorHAnsi"/>
          <w:sz w:val="24"/>
          <w:szCs w:val="24"/>
          <w:lang w:val="fr-FR"/>
        </w:rPr>
      </w:pPr>
      <w:r w:rsidRPr="0008563D">
        <w:rPr>
          <w:rFonts w:cstheme="minorHAnsi"/>
          <w:noProof/>
          <w:sz w:val="24"/>
          <w:szCs w:val="24"/>
          <w:lang w:eastAsia="en-GB"/>
        </w:rPr>
        <w:drawing>
          <wp:inline distT="0" distB="0" distL="0" distR="0" wp14:anchorId="005F6F2B" wp14:editId="57265B30">
            <wp:extent cx="3698676" cy="1998498"/>
            <wp:effectExtent l="19050" t="19050" r="1651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1686" cy="2043351"/>
                    </a:xfrm>
                    <a:prstGeom prst="rect">
                      <a:avLst/>
                    </a:prstGeom>
                    <a:ln>
                      <a:solidFill>
                        <a:schemeClr val="tx1"/>
                      </a:solidFill>
                    </a:ln>
                  </pic:spPr>
                </pic:pic>
              </a:graphicData>
            </a:graphic>
          </wp:inline>
        </w:drawing>
      </w:r>
    </w:p>
    <w:p w14:paraId="4A780B0D" w14:textId="79283634" w:rsidR="000311E4" w:rsidRPr="000311E4" w:rsidRDefault="000311E4" w:rsidP="000311E4">
      <w:pPr>
        <w:pStyle w:val="ListParagraph"/>
        <w:numPr>
          <w:ilvl w:val="0"/>
          <w:numId w:val="2"/>
        </w:numPr>
        <w:jc w:val="both"/>
        <w:rPr>
          <w:rFonts w:cstheme="minorHAnsi"/>
          <w:sz w:val="24"/>
          <w:szCs w:val="24"/>
        </w:rPr>
      </w:pPr>
      <w:r w:rsidRPr="000311E4">
        <w:rPr>
          <w:rFonts w:cstheme="minorHAnsi"/>
          <w:sz w:val="24"/>
          <w:szCs w:val="24"/>
        </w:rPr>
        <w:t xml:space="preserve">Education Platform: contains ECFS courses and selected webcasts from previous ECFS conferences (pre-conference courses, plenaries, symposia and satellite symposia) and meetings. The Education Platform is available to current ECFS members (except corporate members from the industry) and those who have purchased an Education Platform Token. </w:t>
      </w:r>
    </w:p>
    <w:bookmarkEnd w:id="0"/>
    <w:p w14:paraId="7A4CD992" w14:textId="21AC7B87" w:rsidR="000311E4" w:rsidRDefault="00D8123D" w:rsidP="00D8123D">
      <w:pPr>
        <w:jc w:val="center"/>
        <w:rPr>
          <w:rFonts w:cstheme="minorHAnsi"/>
          <w:sz w:val="24"/>
          <w:szCs w:val="24"/>
        </w:rPr>
      </w:pPr>
      <w:r w:rsidRPr="00D8123D">
        <w:rPr>
          <w:rFonts w:cstheme="minorHAnsi"/>
          <w:noProof/>
          <w:sz w:val="24"/>
          <w:szCs w:val="24"/>
        </w:rPr>
        <w:lastRenderedPageBreak/>
        <w:drawing>
          <wp:inline distT="0" distB="0" distL="0" distR="0" wp14:anchorId="710BB4D2" wp14:editId="11D6F875">
            <wp:extent cx="4730534" cy="3241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3884" cy="3243335"/>
                    </a:xfrm>
                    <a:prstGeom prst="rect">
                      <a:avLst/>
                    </a:prstGeom>
                  </pic:spPr>
                </pic:pic>
              </a:graphicData>
            </a:graphic>
          </wp:inline>
        </w:drawing>
      </w:r>
    </w:p>
    <w:p w14:paraId="3D13057F" w14:textId="60085BDB" w:rsidR="00054752" w:rsidRPr="0008563D" w:rsidRDefault="000311E4" w:rsidP="002A732B">
      <w:pPr>
        <w:pStyle w:val="ListParagraph"/>
        <w:numPr>
          <w:ilvl w:val="0"/>
          <w:numId w:val="2"/>
        </w:numPr>
        <w:rPr>
          <w:rFonts w:cstheme="minorHAnsi"/>
          <w:sz w:val="24"/>
          <w:szCs w:val="24"/>
        </w:rPr>
      </w:pPr>
      <w:r>
        <w:rPr>
          <w:rFonts w:cstheme="minorHAnsi"/>
          <w:sz w:val="24"/>
          <w:szCs w:val="24"/>
        </w:rPr>
        <w:t>Past Conference Material</w:t>
      </w:r>
      <w:r w:rsidR="00054752" w:rsidRPr="000B52F3">
        <w:rPr>
          <w:rFonts w:cstheme="minorHAnsi"/>
          <w:sz w:val="24"/>
          <w:szCs w:val="24"/>
        </w:rPr>
        <w:t>: direct access to past conference links and presentations</w:t>
      </w:r>
      <w:r w:rsidR="00B42895">
        <w:rPr>
          <w:rFonts w:cstheme="minorHAnsi"/>
          <w:sz w:val="24"/>
          <w:szCs w:val="24"/>
        </w:rPr>
        <w:t>.</w:t>
      </w:r>
      <w:r w:rsidR="005411EA" w:rsidRPr="000B52F3" w:rsidDel="005411EA">
        <w:rPr>
          <w:rFonts w:cstheme="minorHAnsi"/>
          <w:sz w:val="24"/>
          <w:szCs w:val="24"/>
        </w:rPr>
        <w:t xml:space="preserve"> </w:t>
      </w:r>
    </w:p>
    <w:p w14:paraId="6C20726D" w14:textId="6824624B" w:rsidR="00054752" w:rsidRPr="000B52F3" w:rsidRDefault="00B152EC" w:rsidP="000B52F3">
      <w:pPr>
        <w:pStyle w:val="ListParagraph"/>
        <w:numPr>
          <w:ilvl w:val="0"/>
          <w:numId w:val="2"/>
        </w:numPr>
        <w:rPr>
          <w:rFonts w:cstheme="minorHAnsi"/>
          <w:sz w:val="24"/>
          <w:szCs w:val="24"/>
        </w:rPr>
      </w:pPr>
      <w:r>
        <w:rPr>
          <w:rFonts w:cstheme="minorHAnsi"/>
          <w:sz w:val="24"/>
          <w:szCs w:val="24"/>
        </w:rPr>
        <w:t xml:space="preserve">Future </w:t>
      </w:r>
      <w:r w:rsidR="00054752" w:rsidRPr="000B52F3">
        <w:rPr>
          <w:rFonts w:cstheme="minorHAnsi"/>
          <w:sz w:val="24"/>
          <w:szCs w:val="24"/>
        </w:rPr>
        <w:t xml:space="preserve">Conferences: access to future ECFS conferences. </w:t>
      </w:r>
    </w:p>
    <w:p w14:paraId="5773C702" w14:textId="5445FDB6" w:rsidR="00327DDA" w:rsidRPr="00CF6FEF" w:rsidRDefault="00327DDA" w:rsidP="002A732B">
      <w:pPr>
        <w:jc w:val="center"/>
        <w:rPr>
          <w:rFonts w:cstheme="minorHAnsi"/>
          <w:sz w:val="24"/>
          <w:szCs w:val="24"/>
          <w:lang w:val="en-US"/>
        </w:rPr>
      </w:pPr>
    </w:p>
    <w:p w14:paraId="4435D488" w14:textId="12E7E640" w:rsidR="00DA4D20" w:rsidRPr="001C0F84" w:rsidRDefault="00DA4D20" w:rsidP="00D538EE">
      <w:pPr>
        <w:jc w:val="center"/>
        <w:rPr>
          <w:rFonts w:cstheme="minorHAnsi"/>
          <w:b/>
          <w:bCs/>
          <w:sz w:val="24"/>
          <w:szCs w:val="24"/>
        </w:rPr>
      </w:pPr>
      <w:r w:rsidRPr="001C0F84">
        <w:rPr>
          <w:rFonts w:cstheme="minorHAnsi"/>
          <w:b/>
          <w:bCs/>
          <w:sz w:val="24"/>
          <w:szCs w:val="24"/>
        </w:rPr>
        <w:t>ECFS Education Platform</w:t>
      </w:r>
    </w:p>
    <w:p w14:paraId="6EA1F7CF" w14:textId="722E8F37" w:rsidR="00DA4D20" w:rsidRDefault="00DA4D20" w:rsidP="00DA4D20">
      <w:pPr>
        <w:rPr>
          <w:rFonts w:cstheme="minorHAnsi"/>
          <w:sz w:val="24"/>
          <w:szCs w:val="24"/>
        </w:rPr>
      </w:pPr>
      <w:r>
        <w:rPr>
          <w:rFonts w:cstheme="minorHAnsi"/>
          <w:sz w:val="24"/>
          <w:szCs w:val="24"/>
        </w:rPr>
        <w:t xml:space="preserve">To access the </w:t>
      </w:r>
      <w:r w:rsidR="00393E78">
        <w:rPr>
          <w:rFonts w:cstheme="minorHAnsi"/>
          <w:sz w:val="24"/>
          <w:szCs w:val="24"/>
        </w:rPr>
        <w:t xml:space="preserve">Education </w:t>
      </w:r>
      <w:r>
        <w:rPr>
          <w:rFonts w:cstheme="minorHAnsi"/>
          <w:sz w:val="24"/>
          <w:szCs w:val="24"/>
        </w:rPr>
        <w:t>Platform:</w:t>
      </w:r>
    </w:p>
    <w:p w14:paraId="1C46986C" w14:textId="77777777" w:rsidR="00756F70" w:rsidRDefault="00DA4D20" w:rsidP="00DA4D20">
      <w:pPr>
        <w:pStyle w:val="ListParagraph"/>
        <w:numPr>
          <w:ilvl w:val="0"/>
          <w:numId w:val="2"/>
        </w:numPr>
        <w:rPr>
          <w:rFonts w:cstheme="minorHAnsi"/>
          <w:sz w:val="24"/>
          <w:szCs w:val="24"/>
        </w:rPr>
      </w:pPr>
      <w:r>
        <w:rPr>
          <w:rFonts w:cstheme="minorHAnsi"/>
          <w:sz w:val="24"/>
          <w:szCs w:val="24"/>
        </w:rPr>
        <w:t>P</w:t>
      </w:r>
      <w:r w:rsidRPr="001C0F84">
        <w:rPr>
          <w:rFonts w:cstheme="minorHAnsi"/>
          <w:sz w:val="24"/>
          <w:szCs w:val="24"/>
        </w:rPr>
        <w:t xml:space="preserve">lease log into your ECFS account (as instructed on page 1 of this document) and then click on the education platform icon on MY ECFS. </w:t>
      </w:r>
    </w:p>
    <w:p w14:paraId="4A1D4D3F" w14:textId="5E0237C9" w:rsidR="00DA4D20" w:rsidRDefault="00DA4D20" w:rsidP="001C0F84">
      <w:pPr>
        <w:pStyle w:val="ListParagraph"/>
        <w:rPr>
          <w:rFonts w:cstheme="minorHAnsi"/>
          <w:sz w:val="24"/>
          <w:szCs w:val="24"/>
        </w:rPr>
      </w:pPr>
      <w:r w:rsidRPr="001C0F84">
        <w:rPr>
          <w:rFonts w:cstheme="minorHAnsi"/>
          <w:sz w:val="24"/>
          <w:szCs w:val="24"/>
        </w:rPr>
        <w:t>The Platform can also be accessed on the education homepage (</w:t>
      </w:r>
      <w:hyperlink r:id="rId17" w:history="1">
        <w:r w:rsidRPr="00DA4D20">
          <w:rPr>
            <w:rStyle w:val="Hyperlink"/>
            <w:rFonts w:cstheme="minorHAnsi"/>
            <w:sz w:val="24"/>
            <w:szCs w:val="24"/>
          </w:rPr>
          <w:t>www.ecfs.eu/education</w:t>
        </w:r>
      </w:hyperlink>
      <w:r w:rsidRPr="001C0F84">
        <w:rPr>
          <w:rFonts w:cstheme="minorHAnsi"/>
          <w:sz w:val="24"/>
          <w:szCs w:val="24"/>
        </w:rPr>
        <w:t>)</w:t>
      </w:r>
      <w:r w:rsidR="000B3431">
        <w:rPr>
          <w:rFonts w:cstheme="minorHAnsi"/>
          <w:sz w:val="24"/>
          <w:szCs w:val="24"/>
        </w:rPr>
        <w:t xml:space="preserve"> and</w:t>
      </w:r>
      <w:r w:rsidR="001C0F84">
        <w:rPr>
          <w:rFonts w:cstheme="minorHAnsi"/>
          <w:sz w:val="24"/>
          <w:szCs w:val="24"/>
        </w:rPr>
        <w:t xml:space="preserve"> </w:t>
      </w:r>
      <w:r w:rsidRPr="001C0F84">
        <w:rPr>
          <w:rFonts w:cstheme="minorHAnsi"/>
          <w:sz w:val="24"/>
          <w:szCs w:val="24"/>
        </w:rPr>
        <w:t>by clicking on either of the education platform buttons</w:t>
      </w:r>
      <w:r w:rsidR="00E4259E">
        <w:rPr>
          <w:rFonts w:cstheme="minorHAnsi"/>
          <w:sz w:val="24"/>
          <w:szCs w:val="24"/>
        </w:rPr>
        <w:t>, as shown below.</w:t>
      </w:r>
    </w:p>
    <w:p w14:paraId="1622F0B7" w14:textId="5F086C38" w:rsidR="00D8123D" w:rsidRDefault="00D8123D" w:rsidP="001C0F84">
      <w:pPr>
        <w:pStyle w:val="ListParagraph"/>
        <w:rPr>
          <w:rFonts w:cstheme="minorHAnsi"/>
          <w:sz w:val="24"/>
          <w:szCs w:val="24"/>
        </w:rPr>
      </w:pPr>
      <w:r>
        <w:rPr>
          <w:rFonts w:cstheme="minorHAnsi"/>
          <w:noProof/>
          <w:sz w:val="24"/>
          <w:szCs w:val="24"/>
          <w:lang w:eastAsia="en-GB"/>
        </w:rPr>
        <w:lastRenderedPageBreak/>
        <mc:AlternateContent>
          <mc:Choice Requires="wps">
            <w:drawing>
              <wp:anchor distT="0" distB="0" distL="114300" distR="114300" simplePos="0" relativeHeight="251675648" behindDoc="0" locked="0" layoutInCell="1" allowOverlap="1" wp14:anchorId="63FAFF97" wp14:editId="612C8665">
                <wp:simplePos x="0" y="0"/>
                <wp:positionH relativeFrom="margin">
                  <wp:align>center</wp:align>
                </wp:positionH>
                <wp:positionV relativeFrom="paragraph">
                  <wp:posOffset>2700656</wp:posOffset>
                </wp:positionV>
                <wp:extent cx="590726" cy="541606"/>
                <wp:effectExtent l="0" t="0" r="38100" b="49530"/>
                <wp:wrapNone/>
                <wp:docPr id="30" name="Arrow: Right 30"/>
                <wp:cNvGraphicFramePr/>
                <a:graphic xmlns:a="http://schemas.openxmlformats.org/drawingml/2006/main">
                  <a:graphicData uri="http://schemas.microsoft.com/office/word/2010/wordprocessingShape">
                    <wps:wsp>
                      <wps:cNvSpPr/>
                      <wps:spPr>
                        <a:xfrm rot="13492616">
                          <a:off x="0" y="0"/>
                          <a:ext cx="590726" cy="541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6E08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0;margin-top:212.65pt;width:46.5pt;height:42.65pt;rotation:-8855425fd;z-index:25167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" adj="11698" fillcolor="#4472c4 [3204]" strokecolor="#1f3763 [1604]" strokeweight="1pt">
                <w10:wrap anchorx="margin"/>
              </v:shape>
            </w:pict>
          </mc:Fallback>
        </mc:AlternateContent>
      </w:r>
      <w:r>
        <w:rPr>
          <w:rFonts w:cstheme="minorHAnsi"/>
          <w:noProof/>
          <w:sz w:val="24"/>
          <w:szCs w:val="24"/>
          <w:lang w:eastAsia="en-GB"/>
        </w:rPr>
        <mc:AlternateContent>
          <mc:Choice Requires="wps">
            <w:drawing>
              <wp:anchor distT="0" distB="0" distL="114300" distR="114300" simplePos="0" relativeHeight="251673600" behindDoc="0" locked="0" layoutInCell="1" allowOverlap="1" wp14:anchorId="66156328" wp14:editId="08A13BD4">
                <wp:simplePos x="0" y="0"/>
                <wp:positionH relativeFrom="margin">
                  <wp:posOffset>287020</wp:posOffset>
                </wp:positionH>
                <wp:positionV relativeFrom="paragraph">
                  <wp:posOffset>2358389</wp:posOffset>
                </wp:positionV>
                <wp:extent cx="576775" cy="541606"/>
                <wp:effectExtent l="38100" t="0" r="0" b="30480"/>
                <wp:wrapNone/>
                <wp:docPr id="26" name="Arrow: Right 26"/>
                <wp:cNvGraphicFramePr/>
                <a:graphic xmlns:a="http://schemas.openxmlformats.org/drawingml/2006/main">
                  <a:graphicData uri="http://schemas.microsoft.com/office/word/2010/wordprocessingShape">
                    <wps:wsp>
                      <wps:cNvSpPr/>
                      <wps:spPr>
                        <a:xfrm rot="19399114">
                          <a:off x="0" y="0"/>
                          <a:ext cx="576775" cy="541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65C7A" id="Arrow: Right 26" o:spid="_x0000_s1026" type="#_x0000_t13" style="position:absolute;margin-left:22.6pt;margin-top:185.7pt;width:45.4pt;height:42.65pt;rotation:-2403954fd;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" adj="11459" fillcolor="#4472c4 [3204]" strokecolor="#1f3763 [1604]" strokeweight="1pt">
                <w10:wrap anchorx="margin"/>
              </v:shape>
            </w:pict>
          </mc:Fallback>
        </mc:AlternateContent>
      </w:r>
      <w:r w:rsidRPr="00D8123D">
        <w:rPr>
          <w:rFonts w:cstheme="minorHAnsi"/>
          <w:noProof/>
          <w:sz w:val="24"/>
          <w:szCs w:val="24"/>
        </w:rPr>
        <w:drawing>
          <wp:inline distT="0" distB="0" distL="0" distR="0" wp14:anchorId="7769BF04" wp14:editId="2ED1E13C">
            <wp:extent cx="4730534" cy="3241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3884" cy="3243335"/>
                    </a:xfrm>
                    <a:prstGeom prst="rect">
                      <a:avLst/>
                    </a:prstGeom>
                  </pic:spPr>
                </pic:pic>
              </a:graphicData>
            </a:graphic>
          </wp:inline>
        </w:drawing>
      </w:r>
    </w:p>
    <w:p w14:paraId="23D83DCC" w14:textId="7906FE6D" w:rsidR="000B3431" w:rsidRDefault="000B3431" w:rsidP="00E4259E">
      <w:pPr>
        <w:pStyle w:val="ListParagraph"/>
        <w:rPr>
          <w:rFonts w:cstheme="minorHAnsi"/>
          <w:sz w:val="24"/>
          <w:szCs w:val="24"/>
        </w:rPr>
      </w:pPr>
    </w:p>
    <w:p w14:paraId="37C9CA0A" w14:textId="42DCF399" w:rsidR="000B3431" w:rsidRDefault="000B3431" w:rsidP="000B3431">
      <w:pPr>
        <w:pStyle w:val="ListParagraph"/>
        <w:numPr>
          <w:ilvl w:val="0"/>
          <w:numId w:val="2"/>
        </w:numPr>
        <w:rPr>
          <w:rFonts w:cstheme="minorHAnsi"/>
          <w:sz w:val="24"/>
          <w:szCs w:val="24"/>
        </w:rPr>
      </w:pPr>
      <w:r>
        <w:rPr>
          <w:rFonts w:cstheme="minorHAnsi"/>
          <w:sz w:val="24"/>
          <w:szCs w:val="24"/>
        </w:rPr>
        <w:t>You will then be taken to your home pag</w:t>
      </w:r>
      <w:r w:rsidR="00752B7F">
        <w:rPr>
          <w:rFonts w:cstheme="minorHAnsi"/>
          <w:sz w:val="24"/>
          <w:szCs w:val="24"/>
        </w:rPr>
        <w:t>e.</w:t>
      </w:r>
    </w:p>
    <w:p w14:paraId="1D21FF7B" w14:textId="2A69DFCA" w:rsidR="00752B7F" w:rsidRPr="00C11DFA" w:rsidRDefault="00752B7F" w:rsidP="00752B7F">
      <w:pPr>
        <w:pStyle w:val="ListParagraph"/>
        <w:numPr>
          <w:ilvl w:val="0"/>
          <w:numId w:val="2"/>
        </w:numPr>
        <w:rPr>
          <w:rFonts w:cstheme="minorHAnsi"/>
          <w:sz w:val="24"/>
          <w:szCs w:val="24"/>
        </w:rPr>
      </w:pPr>
      <w:r w:rsidRPr="00C11DFA">
        <w:rPr>
          <w:rFonts w:cstheme="minorHAnsi"/>
          <w:sz w:val="24"/>
          <w:szCs w:val="24"/>
        </w:rPr>
        <w:t>To view ECFS courses, webcasts from previous ECFS conferences (pre-conference courses, plenaries, symposia) and meetings on the ECFS Education Platform, click on ‘</w:t>
      </w:r>
      <w:r w:rsidRPr="00C11DFA">
        <w:rPr>
          <w:sz w:val="24"/>
          <w:szCs w:val="24"/>
        </w:rPr>
        <w:t>ECFS Courses</w:t>
      </w:r>
      <w:r w:rsidR="00953B1E">
        <w:rPr>
          <w:sz w:val="24"/>
          <w:szCs w:val="24"/>
        </w:rPr>
        <w:t>,</w:t>
      </w:r>
      <w:r w:rsidRPr="00C11DFA">
        <w:rPr>
          <w:sz w:val="24"/>
          <w:szCs w:val="24"/>
        </w:rPr>
        <w:t xml:space="preserve"> Conference</w:t>
      </w:r>
      <w:r w:rsidR="00953B1E">
        <w:rPr>
          <w:sz w:val="24"/>
          <w:szCs w:val="24"/>
        </w:rPr>
        <w:t>s</w:t>
      </w:r>
      <w:r w:rsidRPr="00C11DFA">
        <w:rPr>
          <w:sz w:val="24"/>
          <w:szCs w:val="24"/>
        </w:rPr>
        <w:t xml:space="preserve"> and Meeting</w:t>
      </w:r>
      <w:r w:rsidR="00953B1E">
        <w:rPr>
          <w:sz w:val="24"/>
          <w:szCs w:val="24"/>
        </w:rPr>
        <w:t>s</w:t>
      </w:r>
      <w:r w:rsidR="00674566">
        <w:rPr>
          <w:sz w:val="24"/>
          <w:szCs w:val="24"/>
        </w:rPr>
        <w:t>’</w:t>
      </w:r>
      <w:r w:rsidR="00720EEE">
        <w:rPr>
          <w:sz w:val="24"/>
          <w:szCs w:val="24"/>
        </w:rPr>
        <w:t>:</w:t>
      </w:r>
    </w:p>
    <w:p w14:paraId="0DFC345D" w14:textId="11A29353" w:rsidR="00752B7F" w:rsidRDefault="00752B7F" w:rsidP="001C0F84">
      <w:pPr>
        <w:pStyle w:val="ListParagraph"/>
        <w:rPr>
          <w:rFonts w:cstheme="minorHAnsi"/>
          <w:sz w:val="24"/>
          <w:szCs w:val="24"/>
        </w:rPr>
      </w:pPr>
    </w:p>
    <w:p w14:paraId="00504B4E" w14:textId="160625A0" w:rsidR="00B55D9B" w:rsidRDefault="000E26DC" w:rsidP="001C0F84">
      <w:pPr>
        <w:pStyle w:val="ListParagraph"/>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6432" behindDoc="0" locked="0" layoutInCell="1" allowOverlap="1" wp14:anchorId="1F9E0D10" wp14:editId="2D551CEA">
                <wp:simplePos x="0" y="0"/>
                <wp:positionH relativeFrom="column">
                  <wp:posOffset>3649345</wp:posOffset>
                </wp:positionH>
                <wp:positionV relativeFrom="paragraph">
                  <wp:posOffset>1067435</wp:posOffset>
                </wp:positionV>
                <wp:extent cx="576775" cy="541606"/>
                <wp:effectExtent l="0" t="39370" r="31750" b="0"/>
                <wp:wrapNone/>
                <wp:docPr id="31" name="Arrow: Right 31"/>
                <wp:cNvGraphicFramePr/>
                <a:graphic xmlns:a="http://schemas.openxmlformats.org/drawingml/2006/main">
                  <a:graphicData uri="http://schemas.microsoft.com/office/word/2010/wordprocessingShape">
                    <wps:wsp>
                      <wps:cNvSpPr/>
                      <wps:spPr>
                        <a:xfrm rot="7664880">
                          <a:off x="0" y="0"/>
                          <a:ext cx="576775" cy="5416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AD08E" id="Arrow: Right 31" o:spid="_x0000_s1026" type="#_x0000_t13" style="position:absolute;margin-left:287.35pt;margin-top:84.05pt;width:45.4pt;height:42.65pt;rotation:8372093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" adj="11459" fillcolor="#4472c4 [3204]" strokecolor="#1f3763 [1604]" strokeweight="1pt"/>
            </w:pict>
          </mc:Fallback>
        </mc:AlternateContent>
      </w:r>
      <w:r>
        <w:rPr>
          <w:noProof/>
          <w:lang w:eastAsia="en-GB"/>
        </w:rPr>
        <w:drawing>
          <wp:inline distT="0" distB="0" distL="0" distR="0" wp14:anchorId="0564FF0C" wp14:editId="4A96F5C3">
            <wp:extent cx="5657850" cy="2402676"/>
            <wp:effectExtent l="19050" t="19050" r="1905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8259" cy="2419836"/>
                    </a:xfrm>
                    <a:prstGeom prst="rect">
                      <a:avLst/>
                    </a:prstGeom>
                    <a:ln>
                      <a:solidFill>
                        <a:schemeClr val="tx1"/>
                      </a:solidFill>
                    </a:ln>
                  </pic:spPr>
                </pic:pic>
              </a:graphicData>
            </a:graphic>
          </wp:inline>
        </w:drawing>
      </w:r>
    </w:p>
    <w:p w14:paraId="59032D36" w14:textId="0138CF67" w:rsidR="00B55D9B" w:rsidRDefault="00B55D9B" w:rsidP="001C0F84">
      <w:pPr>
        <w:pStyle w:val="ListParagraph"/>
        <w:rPr>
          <w:rFonts w:cstheme="minorHAnsi"/>
          <w:sz w:val="24"/>
          <w:szCs w:val="24"/>
        </w:rPr>
      </w:pPr>
    </w:p>
    <w:p w14:paraId="195B434C" w14:textId="1935602C" w:rsidR="00752B7F" w:rsidRDefault="00752B7F" w:rsidP="001C0F84">
      <w:pPr>
        <w:pStyle w:val="ListParagraph"/>
        <w:numPr>
          <w:ilvl w:val="0"/>
          <w:numId w:val="2"/>
        </w:numPr>
        <w:jc w:val="both"/>
        <w:rPr>
          <w:rFonts w:cstheme="minorHAnsi"/>
          <w:sz w:val="24"/>
          <w:szCs w:val="24"/>
        </w:rPr>
      </w:pPr>
      <w:r w:rsidRPr="00B956E6">
        <w:rPr>
          <w:rFonts w:cstheme="minorHAnsi"/>
          <w:sz w:val="24"/>
          <w:szCs w:val="24"/>
        </w:rPr>
        <w:t>To view non- ECFS courses and materials (which includes industry satellite symposia from ECFS conferences), click on ‘NON-ECFS Courses and Materials</w:t>
      </w:r>
      <w:r>
        <w:rPr>
          <w:rFonts w:cstheme="minorHAnsi"/>
          <w:sz w:val="24"/>
          <w:szCs w:val="24"/>
        </w:rPr>
        <w:t>’</w:t>
      </w:r>
      <w:r w:rsidRPr="00B956E6">
        <w:rPr>
          <w:rFonts w:cstheme="minorHAnsi"/>
          <w:sz w:val="24"/>
          <w:szCs w:val="24"/>
        </w:rPr>
        <w:t xml:space="preserve"> </w:t>
      </w:r>
    </w:p>
    <w:p w14:paraId="5D3184B6" w14:textId="796AFDA7" w:rsidR="00752B7F" w:rsidRDefault="00752B7F" w:rsidP="001C0F84">
      <w:pPr>
        <w:pStyle w:val="ListParagraph"/>
        <w:numPr>
          <w:ilvl w:val="0"/>
          <w:numId w:val="2"/>
        </w:numPr>
        <w:jc w:val="both"/>
        <w:rPr>
          <w:rFonts w:cstheme="minorHAnsi"/>
          <w:sz w:val="24"/>
          <w:szCs w:val="24"/>
        </w:rPr>
      </w:pPr>
      <w:r>
        <w:rPr>
          <w:rFonts w:cstheme="minorHAnsi"/>
          <w:sz w:val="24"/>
          <w:szCs w:val="24"/>
        </w:rPr>
        <w:t xml:space="preserve">Resume: Allows you to continue the </w:t>
      </w:r>
      <w:r w:rsidR="00191E9B">
        <w:rPr>
          <w:rFonts w:cstheme="minorHAnsi"/>
          <w:sz w:val="24"/>
          <w:szCs w:val="24"/>
        </w:rPr>
        <w:t>educational material</w:t>
      </w:r>
      <w:r>
        <w:rPr>
          <w:rFonts w:cstheme="minorHAnsi"/>
          <w:sz w:val="24"/>
          <w:szCs w:val="24"/>
        </w:rPr>
        <w:t xml:space="preserve"> you last viewed</w:t>
      </w:r>
    </w:p>
    <w:p w14:paraId="27652521" w14:textId="571EF462" w:rsidR="00752B7F" w:rsidRDefault="00752B7F" w:rsidP="001C0F84">
      <w:pPr>
        <w:pStyle w:val="ListParagraph"/>
        <w:numPr>
          <w:ilvl w:val="0"/>
          <w:numId w:val="2"/>
        </w:numPr>
        <w:jc w:val="both"/>
        <w:rPr>
          <w:rFonts w:cstheme="minorHAnsi"/>
          <w:sz w:val="24"/>
          <w:szCs w:val="24"/>
        </w:rPr>
      </w:pPr>
      <w:proofErr w:type="spellStart"/>
      <w:r>
        <w:rPr>
          <w:rFonts w:cstheme="minorHAnsi"/>
          <w:sz w:val="24"/>
          <w:szCs w:val="24"/>
        </w:rPr>
        <w:t>Catalog</w:t>
      </w:r>
      <w:proofErr w:type="spellEnd"/>
      <w:r>
        <w:rPr>
          <w:rFonts w:cstheme="minorHAnsi"/>
          <w:sz w:val="24"/>
          <w:szCs w:val="24"/>
        </w:rPr>
        <w:t>: Contains a complete list of available ECFS and Non-ECFS</w:t>
      </w:r>
      <w:r w:rsidR="00191E9B">
        <w:rPr>
          <w:rFonts w:cstheme="minorHAnsi"/>
          <w:sz w:val="24"/>
          <w:szCs w:val="24"/>
        </w:rPr>
        <w:t xml:space="preserve"> educational material</w:t>
      </w:r>
      <w:r>
        <w:rPr>
          <w:rFonts w:cstheme="minorHAnsi"/>
          <w:sz w:val="24"/>
          <w:szCs w:val="24"/>
        </w:rPr>
        <w:t xml:space="preserve"> </w:t>
      </w:r>
    </w:p>
    <w:p w14:paraId="3ACC067C" w14:textId="326F86F7" w:rsidR="00752B7F" w:rsidRDefault="00752B7F" w:rsidP="001C0F84">
      <w:pPr>
        <w:pStyle w:val="ListParagraph"/>
        <w:numPr>
          <w:ilvl w:val="0"/>
          <w:numId w:val="2"/>
        </w:numPr>
        <w:jc w:val="both"/>
        <w:rPr>
          <w:rFonts w:cstheme="minorHAnsi"/>
          <w:sz w:val="24"/>
          <w:szCs w:val="24"/>
        </w:rPr>
      </w:pPr>
      <w:r>
        <w:rPr>
          <w:rFonts w:cstheme="minorHAnsi"/>
          <w:sz w:val="24"/>
          <w:szCs w:val="24"/>
        </w:rPr>
        <w:t xml:space="preserve">Resources: Contains resources which you are able to browse or download </w:t>
      </w:r>
      <w:r w:rsidR="00111A82">
        <w:rPr>
          <w:rFonts w:cstheme="minorHAnsi"/>
          <w:sz w:val="24"/>
          <w:szCs w:val="24"/>
        </w:rPr>
        <w:t>e.g.,</w:t>
      </w:r>
      <w:r>
        <w:rPr>
          <w:rFonts w:cstheme="minorHAnsi"/>
          <w:sz w:val="24"/>
          <w:szCs w:val="24"/>
        </w:rPr>
        <w:t xml:space="preserve"> CF and CFTR related websites, </w:t>
      </w:r>
      <w:r w:rsidRPr="00214343">
        <w:rPr>
          <w:rFonts w:cstheme="minorHAnsi"/>
          <w:sz w:val="24"/>
          <w:szCs w:val="24"/>
        </w:rPr>
        <w:t>Mental Health Working Group dedicated website</w:t>
      </w:r>
      <w:r>
        <w:rPr>
          <w:rFonts w:cstheme="minorHAnsi"/>
          <w:sz w:val="24"/>
          <w:szCs w:val="24"/>
        </w:rPr>
        <w:t xml:space="preserve">, and Standards of Care documents. </w:t>
      </w:r>
      <w:r w:rsidR="00191E9B" w:rsidRPr="00191E9B">
        <w:rPr>
          <w:rFonts w:cstheme="minorHAnsi"/>
          <w:sz w:val="24"/>
          <w:szCs w:val="24"/>
        </w:rPr>
        <w:t xml:space="preserve"> </w:t>
      </w:r>
      <w:r w:rsidR="00191E9B">
        <w:rPr>
          <w:rFonts w:cstheme="minorHAnsi"/>
          <w:sz w:val="24"/>
          <w:szCs w:val="24"/>
        </w:rPr>
        <w:t>Those affiliated to the CTN (</w:t>
      </w:r>
      <w:r w:rsidR="00111A82">
        <w:rPr>
          <w:rFonts w:cstheme="minorHAnsi"/>
          <w:sz w:val="24"/>
          <w:szCs w:val="24"/>
        </w:rPr>
        <w:t>e.g.,</w:t>
      </w:r>
      <w:r w:rsidR="00191E9B">
        <w:rPr>
          <w:rFonts w:cstheme="minorHAnsi"/>
          <w:sz w:val="24"/>
          <w:szCs w:val="24"/>
        </w:rPr>
        <w:t xml:space="preserve"> PIs, sub-I’s, study </w:t>
      </w:r>
      <w:r w:rsidR="00191E9B">
        <w:rPr>
          <w:rFonts w:cstheme="minorHAnsi"/>
          <w:sz w:val="24"/>
          <w:szCs w:val="24"/>
        </w:rPr>
        <w:lastRenderedPageBreak/>
        <w:t>coordinators, research nurses etc) also have access to the CTN SOPs and Patient Information Leaflets.</w:t>
      </w:r>
    </w:p>
    <w:p w14:paraId="7EE23EF5" w14:textId="2FEF7443" w:rsidR="00112F71" w:rsidRDefault="00752B7F" w:rsidP="00112F71">
      <w:pPr>
        <w:pStyle w:val="ListParagraph"/>
        <w:numPr>
          <w:ilvl w:val="0"/>
          <w:numId w:val="2"/>
        </w:numPr>
        <w:jc w:val="both"/>
        <w:rPr>
          <w:rFonts w:cstheme="minorHAnsi"/>
          <w:sz w:val="24"/>
          <w:szCs w:val="24"/>
        </w:rPr>
      </w:pPr>
      <w:r>
        <w:rPr>
          <w:rFonts w:cstheme="minorHAnsi"/>
          <w:sz w:val="24"/>
          <w:szCs w:val="24"/>
        </w:rPr>
        <w:t>Inbox: Contains messages sent to you about course enrolments</w:t>
      </w:r>
      <w:r w:rsidR="001C0F84">
        <w:rPr>
          <w:rFonts w:cstheme="minorHAnsi"/>
          <w:sz w:val="24"/>
          <w:szCs w:val="24"/>
        </w:rPr>
        <w:t>.</w:t>
      </w:r>
      <w:r>
        <w:rPr>
          <w:rFonts w:cstheme="minorHAnsi"/>
          <w:sz w:val="24"/>
          <w:szCs w:val="24"/>
        </w:rPr>
        <w:t xml:space="preserve"> </w:t>
      </w:r>
    </w:p>
    <w:p w14:paraId="104BFD18" w14:textId="77777777" w:rsidR="008861AF" w:rsidRPr="002A732B" w:rsidRDefault="008861AF" w:rsidP="002A732B">
      <w:pPr>
        <w:jc w:val="both"/>
        <w:rPr>
          <w:rFonts w:cstheme="minorHAnsi"/>
          <w:sz w:val="24"/>
          <w:szCs w:val="24"/>
        </w:rPr>
      </w:pPr>
    </w:p>
    <w:p w14:paraId="051CCE2F" w14:textId="77777777" w:rsidR="007A59CE" w:rsidRDefault="00112F71" w:rsidP="00112F71">
      <w:pPr>
        <w:jc w:val="both"/>
        <w:rPr>
          <w:b/>
          <w:bCs/>
          <w:sz w:val="24"/>
          <w:szCs w:val="24"/>
        </w:rPr>
      </w:pPr>
      <w:r w:rsidRPr="002A732B">
        <w:rPr>
          <w:rFonts w:cstheme="minorHAnsi"/>
          <w:b/>
          <w:bCs/>
          <w:sz w:val="24"/>
          <w:szCs w:val="24"/>
        </w:rPr>
        <w:t>‘</w:t>
      </w:r>
      <w:r w:rsidRPr="002A732B">
        <w:rPr>
          <w:b/>
          <w:bCs/>
          <w:sz w:val="24"/>
          <w:szCs w:val="24"/>
        </w:rPr>
        <w:t>ECFS Courses, Conferences and Meetings’</w:t>
      </w:r>
    </w:p>
    <w:p w14:paraId="7D0DD4EC" w14:textId="5AE47ACE" w:rsidR="00752B7F" w:rsidRPr="002A732B" w:rsidRDefault="00720EEE" w:rsidP="002A732B">
      <w:pPr>
        <w:jc w:val="both"/>
        <w:rPr>
          <w:b/>
          <w:bCs/>
          <w:sz w:val="24"/>
          <w:szCs w:val="24"/>
        </w:rPr>
      </w:pPr>
      <w:r>
        <w:rPr>
          <w:noProof/>
          <w:lang w:eastAsia="en-GB"/>
        </w:rPr>
        <w:drawing>
          <wp:anchor distT="0" distB="0" distL="114300" distR="114300" simplePos="0" relativeHeight="251676672" behindDoc="1" locked="0" layoutInCell="1" allowOverlap="1" wp14:anchorId="151CB2A7" wp14:editId="0A481F95">
            <wp:simplePos x="0" y="0"/>
            <wp:positionH relativeFrom="margin">
              <wp:align>right</wp:align>
            </wp:positionH>
            <wp:positionV relativeFrom="paragraph">
              <wp:posOffset>504190</wp:posOffset>
            </wp:positionV>
            <wp:extent cx="5731510" cy="2405275"/>
            <wp:effectExtent l="0" t="0" r="2540" b="0"/>
            <wp:wrapTight wrapText="bothSides">
              <wp:wrapPolygon edited="0">
                <wp:start x="0" y="0"/>
                <wp:lineTo x="0" y="21389"/>
                <wp:lineTo x="21538" y="21389"/>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405275"/>
                    </a:xfrm>
                    <a:prstGeom prst="rect">
                      <a:avLst/>
                    </a:prstGeom>
                  </pic:spPr>
                </pic:pic>
              </a:graphicData>
            </a:graphic>
            <wp14:sizeRelH relativeFrom="page">
              <wp14:pctWidth>0</wp14:pctWidth>
            </wp14:sizeRelH>
            <wp14:sizeRelV relativeFrom="page">
              <wp14:pctHeight>0</wp14:pctHeight>
            </wp14:sizeRelV>
          </wp:anchor>
        </w:drawing>
      </w:r>
      <w:r w:rsidR="00112F71" w:rsidRPr="002A732B">
        <w:rPr>
          <w:sz w:val="24"/>
          <w:szCs w:val="24"/>
        </w:rPr>
        <w:t xml:space="preserve">Within this section, there are several folders and individual </w:t>
      </w:r>
      <w:r w:rsidR="007A59CE" w:rsidRPr="002A732B">
        <w:rPr>
          <w:sz w:val="24"/>
          <w:szCs w:val="24"/>
        </w:rPr>
        <w:t>tiles</w:t>
      </w:r>
      <w:r w:rsidR="00112F71" w:rsidRPr="002A732B">
        <w:rPr>
          <w:sz w:val="24"/>
          <w:szCs w:val="24"/>
        </w:rPr>
        <w:t xml:space="preserve"> for various educational resources (see </w:t>
      </w:r>
      <w:r w:rsidR="007A59CE" w:rsidRPr="002A732B">
        <w:rPr>
          <w:sz w:val="24"/>
          <w:szCs w:val="24"/>
        </w:rPr>
        <w:t xml:space="preserve">image </w:t>
      </w:r>
      <w:r w:rsidR="00112F71" w:rsidRPr="002A732B">
        <w:rPr>
          <w:sz w:val="24"/>
          <w:szCs w:val="24"/>
        </w:rPr>
        <w:t>below)</w:t>
      </w:r>
      <w:r w:rsidR="008861AF">
        <w:rPr>
          <w:sz w:val="24"/>
          <w:szCs w:val="24"/>
        </w:rPr>
        <w:t>:</w:t>
      </w:r>
      <w:r w:rsidR="00112F71" w:rsidRPr="002A732B">
        <w:rPr>
          <w:sz w:val="24"/>
          <w:szCs w:val="24"/>
        </w:rPr>
        <w:t xml:space="preserve"> </w:t>
      </w:r>
      <w:r w:rsidR="00752B7F" w:rsidRPr="002A732B">
        <w:rPr>
          <w:rFonts w:cstheme="minorHAnsi"/>
          <w:sz w:val="24"/>
          <w:szCs w:val="24"/>
        </w:rPr>
        <w:t xml:space="preserve"> </w:t>
      </w:r>
    </w:p>
    <w:p w14:paraId="4A66C7F9" w14:textId="18FA7197" w:rsidR="007A59CE" w:rsidRDefault="007A59CE" w:rsidP="00234FC0">
      <w:pPr>
        <w:ind w:left="720"/>
        <w:rPr>
          <w:rFonts w:cstheme="minorHAnsi"/>
          <w:sz w:val="24"/>
          <w:szCs w:val="24"/>
        </w:rPr>
      </w:pPr>
    </w:p>
    <w:p w14:paraId="67B2DCBE" w14:textId="40E1ECDF" w:rsidR="008861AF" w:rsidRDefault="008861AF" w:rsidP="007A59CE">
      <w:pPr>
        <w:rPr>
          <w:rFonts w:cstheme="minorHAnsi"/>
          <w:sz w:val="24"/>
          <w:szCs w:val="24"/>
        </w:rPr>
      </w:pPr>
      <w:r w:rsidRPr="002A732B">
        <w:rPr>
          <w:rFonts w:cstheme="minorHAnsi"/>
          <w:sz w:val="24"/>
          <w:szCs w:val="24"/>
          <w:u w:val="single"/>
        </w:rPr>
        <w:t>Folders</w:t>
      </w:r>
    </w:p>
    <w:p w14:paraId="204945D7" w14:textId="2799495E" w:rsidR="00190D84" w:rsidRDefault="007A59CE" w:rsidP="007A59CE">
      <w:pPr>
        <w:rPr>
          <w:rFonts w:cstheme="minorHAnsi"/>
          <w:sz w:val="24"/>
          <w:szCs w:val="24"/>
        </w:rPr>
      </w:pPr>
      <w:r w:rsidRPr="00931904">
        <w:rPr>
          <w:rFonts w:cstheme="minorHAnsi"/>
          <w:sz w:val="24"/>
          <w:szCs w:val="24"/>
        </w:rPr>
        <w:t xml:space="preserve">The folders at the top of the page contain resources from </w:t>
      </w:r>
      <w:r w:rsidR="002D5CAD" w:rsidRPr="00931904">
        <w:rPr>
          <w:rFonts w:cstheme="minorHAnsi"/>
          <w:sz w:val="24"/>
          <w:szCs w:val="24"/>
        </w:rPr>
        <w:t xml:space="preserve">the same event or topic </w:t>
      </w:r>
      <w:r w:rsidR="00190D84" w:rsidRPr="00931904">
        <w:rPr>
          <w:rFonts w:cstheme="minorHAnsi"/>
          <w:sz w:val="24"/>
          <w:szCs w:val="24"/>
        </w:rPr>
        <w:t>e.g.,</w:t>
      </w:r>
      <w:r w:rsidR="002D5CAD" w:rsidRPr="00931904">
        <w:rPr>
          <w:rFonts w:cstheme="minorHAnsi"/>
          <w:sz w:val="24"/>
          <w:szCs w:val="24"/>
        </w:rPr>
        <w:t xml:space="preserve"> webcasts</w:t>
      </w:r>
      <w:r w:rsidR="00913531" w:rsidRPr="00931904">
        <w:rPr>
          <w:rFonts w:cstheme="minorHAnsi"/>
          <w:sz w:val="24"/>
          <w:szCs w:val="24"/>
        </w:rPr>
        <w:t xml:space="preserve"> and selected talks</w:t>
      </w:r>
      <w:r w:rsidR="002D5CAD" w:rsidRPr="00931904">
        <w:rPr>
          <w:rFonts w:cstheme="minorHAnsi"/>
          <w:sz w:val="24"/>
          <w:szCs w:val="24"/>
        </w:rPr>
        <w:t xml:space="preserve"> from the past five</w:t>
      </w:r>
      <w:r w:rsidR="00913531" w:rsidRPr="00931904">
        <w:rPr>
          <w:rFonts w:cstheme="minorHAnsi"/>
          <w:sz w:val="24"/>
          <w:szCs w:val="24"/>
        </w:rPr>
        <w:t xml:space="preserve"> European CF</w:t>
      </w:r>
      <w:r w:rsidR="002D5CAD" w:rsidRPr="00931904">
        <w:rPr>
          <w:rFonts w:cstheme="minorHAnsi"/>
          <w:sz w:val="24"/>
          <w:szCs w:val="24"/>
        </w:rPr>
        <w:t xml:space="preserve"> conferences (2017-202</w:t>
      </w:r>
      <w:r w:rsidR="00B960D9">
        <w:rPr>
          <w:rFonts w:cstheme="minorHAnsi"/>
          <w:sz w:val="24"/>
          <w:szCs w:val="24"/>
        </w:rPr>
        <w:t>2</w:t>
      </w:r>
      <w:r w:rsidR="00CF6FEF">
        <w:rPr>
          <w:rFonts w:cstheme="minorHAnsi"/>
          <w:sz w:val="24"/>
          <w:szCs w:val="24"/>
        </w:rPr>
        <w:t>)</w:t>
      </w:r>
      <w:r w:rsidR="002D5CAD" w:rsidRPr="00931904">
        <w:rPr>
          <w:rFonts w:cstheme="minorHAnsi"/>
          <w:sz w:val="24"/>
          <w:szCs w:val="24"/>
        </w:rPr>
        <w:t xml:space="preserve">, The </w:t>
      </w:r>
      <w:r w:rsidR="003E15B7" w:rsidRPr="00931904">
        <w:rPr>
          <w:rFonts w:cstheme="minorHAnsi"/>
          <w:sz w:val="24"/>
          <w:szCs w:val="24"/>
        </w:rPr>
        <w:t>‘</w:t>
      </w:r>
      <w:r w:rsidR="002D5CAD" w:rsidRPr="00931904">
        <w:rPr>
          <w:rFonts w:cstheme="minorHAnsi"/>
          <w:sz w:val="24"/>
          <w:szCs w:val="24"/>
        </w:rPr>
        <w:t xml:space="preserve">Essential Toolkit </w:t>
      </w:r>
      <w:r w:rsidR="003E15B7" w:rsidRPr="00931904">
        <w:rPr>
          <w:rFonts w:cstheme="minorHAnsi"/>
          <w:sz w:val="24"/>
          <w:szCs w:val="24"/>
        </w:rPr>
        <w:t xml:space="preserve">Series’ </w:t>
      </w:r>
      <w:r w:rsidR="005972FD" w:rsidRPr="00931904">
        <w:rPr>
          <w:rFonts w:cstheme="minorHAnsi"/>
          <w:sz w:val="24"/>
          <w:szCs w:val="24"/>
        </w:rPr>
        <w:t>course</w:t>
      </w:r>
      <w:r w:rsidR="003E15B7" w:rsidRPr="00931904">
        <w:rPr>
          <w:rFonts w:cstheme="minorHAnsi"/>
          <w:sz w:val="24"/>
          <w:szCs w:val="24"/>
        </w:rPr>
        <w:t>s</w:t>
      </w:r>
      <w:r w:rsidR="005972FD" w:rsidRPr="00931904">
        <w:rPr>
          <w:rFonts w:cstheme="minorHAnsi"/>
          <w:sz w:val="24"/>
          <w:szCs w:val="24"/>
        </w:rPr>
        <w:t xml:space="preserve"> held in </w:t>
      </w:r>
      <w:r w:rsidR="002D5CAD" w:rsidRPr="00931904">
        <w:rPr>
          <w:rFonts w:cstheme="minorHAnsi"/>
          <w:sz w:val="24"/>
          <w:szCs w:val="24"/>
        </w:rPr>
        <w:t xml:space="preserve">2017 </w:t>
      </w:r>
      <w:r w:rsidR="00190D84" w:rsidRPr="00931904">
        <w:rPr>
          <w:rFonts w:cstheme="minorHAnsi"/>
          <w:sz w:val="24"/>
          <w:szCs w:val="24"/>
        </w:rPr>
        <w:t xml:space="preserve">(Seville) </w:t>
      </w:r>
      <w:r w:rsidR="002D5CAD" w:rsidRPr="00931904">
        <w:rPr>
          <w:rFonts w:cstheme="minorHAnsi"/>
          <w:sz w:val="24"/>
          <w:szCs w:val="24"/>
        </w:rPr>
        <w:t>and 2021</w:t>
      </w:r>
      <w:r w:rsidR="00190D84" w:rsidRPr="00931904">
        <w:rPr>
          <w:rFonts w:cstheme="minorHAnsi"/>
          <w:sz w:val="24"/>
          <w:szCs w:val="24"/>
        </w:rPr>
        <w:t xml:space="preserve"> (online)</w:t>
      </w:r>
      <w:r w:rsidR="002D5CAD" w:rsidRPr="00931904">
        <w:rPr>
          <w:rFonts w:cstheme="minorHAnsi"/>
          <w:sz w:val="24"/>
          <w:szCs w:val="24"/>
        </w:rPr>
        <w:t xml:space="preserve">, the ECFS e-learning programme </w:t>
      </w:r>
      <w:r w:rsidR="003E15B7" w:rsidRPr="00931904">
        <w:rPr>
          <w:rFonts w:cstheme="minorHAnsi"/>
          <w:sz w:val="24"/>
          <w:szCs w:val="24"/>
        </w:rPr>
        <w:t>on</w:t>
      </w:r>
      <w:r w:rsidR="002D5CAD" w:rsidRPr="00931904">
        <w:rPr>
          <w:rFonts w:cstheme="minorHAnsi"/>
          <w:sz w:val="24"/>
          <w:szCs w:val="24"/>
        </w:rPr>
        <w:t xml:space="preserve"> CF (</w:t>
      </w:r>
      <w:r w:rsidR="00B960D9">
        <w:rPr>
          <w:rFonts w:cstheme="minorHAnsi"/>
          <w:sz w:val="24"/>
          <w:szCs w:val="24"/>
        </w:rPr>
        <w:t>Part 1</w:t>
      </w:r>
      <w:r w:rsidR="005972FD" w:rsidRPr="00931904">
        <w:rPr>
          <w:rFonts w:cstheme="minorHAnsi"/>
          <w:sz w:val="24"/>
          <w:szCs w:val="24"/>
        </w:rPr>
        <w:t>)</w:t>
      </w:r>
      <w:r w:rsidR="00720EEE">
        <w:rPr>
          <w:rFonts w:cstheme="minorHAnsi"/>
          <w:sz w:val="24"/>
          <w:szCs w:val="24"/>
        </w:rPr>
        <w:t>,</w:t>
      </w:r>
      <w:r w:rsidR="005972FD" w:rsidRPr="00931904">
        <w:rPr>
          <w:rFonts w:cstheme="minorHAnsi"/>
          <w:sz w:val="24"/>
          <w:szCs w:val="24"/>
        </w:rPr>
        <w:t xml:space="preserve"> </w:t>
      </w:r>
      <w:r w:rsidR="008861AF" w:rsidRPr="00931904">
        <w:rPr>
          <w:rFonts w:cstheme="minorHAnsi"/>
          <w:sz w:val="24"/>
          <w:szCs w:val="24"/>
        </w:rPr>
        <w:t xml:space="preserve">CF REAP meetings (held in 2018 and 2019 on various topics), etc. </w:t>
      </w:r>
    </w:p>
    <w:p w14:paraId="0AC983CD" w14:textId="77777777" w:rsidR="00720EEE" w:rsidRPr="00931904" w:rsidRDefault="00720EEE" w:rsidP="007A59CE">
      <w:pPr>
        <w:rPr>
          <w:rFonts w:cstheme="minorHAnsi"/>
          <w:sz w:val="24"/>
          <w:szCs w:val="24"/>
        </w:rPr>
      </w:pPr>
    </w:p>
    <w:p w14:paraId="16E14293" w14:textId="77777777" w:rsidR="008861AF" w:rsidRPr="002A732B" w:rsidRDefault="008861AF" w:rsidP="00D8123D">
      <w:pPr>
        <w:jc w:val="both"/>
        <w:rPr>
          <w:rFonts w:cstheme="minorHAnsi"/>
          <w:sz w:val="24"/>
          <w:szCs w:val="24"/>
          <w:u w:val="single"/>
        </w:rPr>
      </w:pPr>
      <w:r w:rsidRPr="002A732B">
        <w:rPr>
          <w:rFonts w:cstheme="minorHAnsi"/>
          <w:sz w:val="24"/>
          <w:szCs w:val="24"/>
          <w:u w:val="single"/>
        </w:rPr>
        <w:t>Tiles</w:t>
      </w:r>
    </w:p>
    <w:p w14:paraId="558E7298" w14:textId="728E2F1C" w:rsidR="00913531" w:rsidRPr="00931904" w:rsidRDefault="008861AF" w:rsidP="00D8123D">
      <w:pPr>
        <w:jc w:val="both"/>
        <w:rPr>
          <w:rFonts w:cstheme="minorHAnsi"/>
          <w:sz w:val="24"/>
          <w:szCs w:val="24"/>
        </w:rPr>
      </w:pPr>
      <w:r>
        <w:rPr>
          <w:rFonts w:cstheme="minorHAnsi"/>
          <w:sz w:val="24"/>
          <w:szCs w:val="24"/>
        </w:rPr>
        <w:t>T</w:t>
      </w:r>
      <w:r w:rsidR="00190D84" w:rsidRPr="00931904">
        <w:rPr>
          <w:rFonts w:cstheme="minorHAnsi"/>
          <w:sz w:val="24"/>
          <w:szCs w:val="24"/>
        </w:rPr>
        <w:t xml:space="preserve">he </w:t>
      </w:r>
      <w:r w:rsidR="00913531" w:rsidRPr="00931904">
        <w:rPr>
          <w:rFonts w:cstheme="minorHAnsi"/>
          <w:sz w:val="24"/>
          <w:szCs w:val="24"/>
        </w:rPr>
        <w:t xml:space="preserve">individual tiles </w:t>
      </w:r>
      <w:r>
        <w:rPr>
          <w:rFonts w:cstheme="minorHAnsi"/>
          <w:sz w:val="24"/>
          <w:szCs w:val="24"/>
        </w:rPr>
        <w:t>(</w:t>
      </w:r>
      <w:r w:rsidR="00913531" w:rsidRPr="00931904">
        <w:rPr>
          <w:rFonts w:cstheme="minorHAnsi"/>
          <w:sz w:val="24"/>
          <w:szCs w:val="24"/>
        </w:rPr>
        <w:t>below the folders</w:t>
      </w:r>
      <w:r>
        <w:rPr>
          <w:rFonts w:cstheme="minorHAnsi"/>
          <w:sz w:val="24"/>
          <w:szCs w:val="24"/>
        </w:rPr>
        <w:t>)</w:t>
      </w:r>
      <w:r w:rsidR="00913531" w:rsidRPr="00931904">
        <w:rPr>
          <w:rFonts w:cstheme="minorHAnsi"/>
          <w:sz w:val="24"/>
          <w:szCs w:val="24"/>
        </w:rPr>
        <w:t xml:space="preserve"> </w:t>
      </w:r>
      <w:r>
        <w:rPr>
          <w:rFonts w:cstheme="minorHAnsi"/>
          <w:sz w:val="24"/>
          <w:szCs w:val="24"/>
        </w:rPr>
        <w:t>contain</w:t>
      </w:r>
      <w:r w:rsidR="00913531" w:rsidRPr="00931904">
        <w:rPr>
          <w:rFonts w:cstheme="minorHAnsi"/>
          <w:sz w:val="24"/>
          <w:szCs w:val="24"/>
        </w:rPr>
        <w:t>:</w:t>
      </w:r>
    </w:p>
    <w:p w14:paraId="707EB2AF" w14:textId="6301CA4D" w:rsidR="00913531" w:rsidRDefault="002701E6" w:rsidP="00D8123D">
      <w:pPr>
        <w:pStyle w:val="ListParagraph"/>
        <w:numPr>
          <w:ilvl w:val="0"/>
          <w:numId w:val="5"/>
        </w:numPr>
        <w:jc w:val="both"/>
        <w:rPr>
          <w:rFonts w:cstheme="minorHAnsi"/>
          <w:sz w:val="24"/>
          <w:szCs w:val="24"/>
        </w:rPr>
      </w:pPr>
      <w:r w:rsidRPr="00931904">
        <w:rPr>
          <w:rFonts w:cstheme="minorHAnsi"/>
          <w:sz w:val="24"/>
          <w:szCs w:val="24"/>
        </w:rPr>
        <w:t>R</w:t>
      </w:r>
      <w:r w:rsidR="00913531" w:rsidRPr="002A732B">
        <w:rPr>
          <w:rFonts w:cstheme="minorHAnsi"/>
          <w:sz w:val="24"/>
          <w:szCs w:val="24"/>
        </w:rPr>
        <w:t>ecordings of the “A Special CF Lunchtime Series”</w:t>
      </w:r>
      <w:r w:rsidRPr="00931904">
        <w:rPr>
          <w:rFonts w:cstheme="minorHAnsi"/>
          <w:sz w:val="24"/>
          <w:szCs w:val="24"/>
        </w:rPr>
        <w:t xml:space="preserve"> webinars </w:t>
      </w:r>
      <w:r w:rsidR="008861AF">
        <w:rPr>
          <w:rFonts w:cstheme="minorHAnsi"/>
          <w:sz w:val="24"/>
          <w:szCs w:val="24"/>
        </w:rPr>
        <w:t>(2020</w:t>
      </w:r>
      <w:r w:rsidR="00C760F0">
        <w:rPr>
          <w:rFonts w:cstheme="minorHAnsi"/>
          <w:sz w:val="24"/>
          <w:szCs w:val="24"/>
        </w:rPr>
        <w:t xml:space="preserve">, </w:t>
      </w:r>
      <w:r w:rsidR="008861AF">
        <w:rPr>
          <w:rFonts w:cstheme="minorHAnsi"/>
          <w:sz w:val="24"/>
          <w:szCs w:val="24"/>
        </w:rPr>
        <w:t>2021</w:t>
      </w:r>
      <w:r w:rsidR="00C760F0">
        <w:rPr>
          <w:rFonts w:cstheme="minorHAnsi"/>
          <w:sz w:val="24"/>
          <w:szCs w:val="24"/>
        </w:rPr>
        <w:t xml:space="preserve"> and 2022</w:t>
      </w:r>
      <w:r w:rsidR="008861AF">
        <w:rPr>
          <w:rFonts w:cstheme="minorHAnsi"/>
          <w:sz w:val="24"/>
          <w:szCs w:val="24"/>
        </w:rPr>
        <w:t>)</w:t>
      </w:r>
    </w:p>
    <w:p w14:paraId="3770603C" w14:textId="25CBE6A5" w:rsidR="00C760F0" w:rsidRPr="00931904" w:rsidRDefault="00C760F0" w:rsidP="00D8123D">
      <w:pPr>
        <w:pStyle w:val="ListParagraph"/>
        <w:numPr>
          <w:ilvl w:val="0"/>
          <w:numId w:val="5"/>
        </w:numPr>
        <w:jc w:val="both"/>
        <w:rPr>
          <w:rFonts w:cstheme="minorHAnsi"/>
          <w:sz w:val="24"/>
          <w:szCs w:val="24"/>
        </w:rPr>
      </w:pPr>
      <w:r>
        <w:rPr>
          <w:rFonts w:cstheme="minorHAnsi"/>
          <w:sz w:val="24"/>
          <w:szCs w:val="24"/>
        </w:rPr>
        <w:t xml:space="preserve">Recordings of the </w:t>
      </w:r>
      <w:r w:rsidRPr="00C760F0">
        <w:rPr>
          <w:rFonts w:cstheme="minorHAnsi"/>
          <w:sz w:val="24"/>
          <w:szCs w:val="24"/>
        </w:rPr>
        <w:t xml:space="preserve">ECFS </w:t>
      </w:r>
      <w:r w:rsidR="00BD15EA">
        <w:rPr>
          <w:rFonts w:cstheme="minorHAnsi"/>
          <w:sz w:val="24"/>
          <w:szCs w:val="24"/>
        </w:rPr>
        <w:t>Physiotherapy Special Interest Group (</w:t>
      </w:r>
      <w:proofErr w:type="spellStart"/>
      <w:r w:rsidRPr="00C760F0">
        <w:rPr>
          <w:rFonts w:cstheme="minorHAnsi"/>
          <w:sz w:val="24"/>
          <w:szCs w:val="24"/>
        </w:rPr>
        <w:t>PhySIG</w:t>
      </w:r>
      <w:proofErr w:type="spellEnd"/>
      <w:r w:rsidR="00BD15EA">
        <w:rPr>
          <w:rFonts w:cstheme="minorHAnsi"/>
          <w:sz w:val="24"/>
          <w:szCs w:val="24"/>
        </w:rPr>
        <w:t>)</w:t>
      </w:r>
      <w:r w:rsidRPr="00C760F0">
        <w:rPr>
          <w:rFonts w:cstheme="minorHAnsi"/>
          <w:sz w:val="24"/>
          <w:szCs w:val="24"/>
        </w:rPr>
        <w:t xml:space="preserve"> "Bitesize Physiotherapy Webinar" Series </w:t>
      </w:r>
      <w:r>
        <w:rPr>
          <w:rFonts w:cstheme="minorHAnsi"/>
          <w:sz w:val="24"/>
          <w:szCs w:val="24"/>
        </w:rPr>
        <w:t>(2022)</w:t>
      </w:r>
    </w:p>
    <w:p w14:paraId="30CBFF2A" w14:textId="5A7F9799" w:rsidR="002701E6" w:rsidRPr="002A732B" w:rsidRDefault="002701E6" w:rsidP="00D8123D">
      <w:pPr>
        <w:pStyle w:val="ListParagraph"/>
        <w:numPr>
          <w:ilvl w:val="0"/>
          <w:numId w:val="5"/>
        </w:numPr>
        <w:jc w:val="both"/>
        <w:rPr>
          <w:rFonts w:cstheme="minorHAnsi"/>
          <w:sz w:val="24"/>
          <w:szCs w:val="24"/>
        </w:rPr>
      </w:pPr>
      <w:r w:rsidRPr="00931904">
        <w:rPr>
          <w:rFonts w:cstheme="minorHAnsi"/>
          <w:sz w:val="24"/>
          <w:szCs w:val="24"/>
        </w:rPr>
        <w:t>Recordings of the 2021 Basic Science webinars (held in April and July)</w:t>
      </w:r>
    </w:p>
    <w:p w14:paraId="121960FE" w14:textId="42D31C17" w:rsidR="00931904" w:rsidRPr="00931904" w:rsidRDefault="00931904" w:rsidP="00D8123D">
      <w:pPr>
        <w:pStyle w:val="ListParagraph"/>
        <w:numPr>
          <w:ilvl w:val="0"/>
          <w:numId w:val="5"/>
        </w:numPr>
        <w:jc w:val="both"/>
        <w:rPr>
          <w:rFonts w:cstheme="minorHAnsi"/>
          <w:sz w:val="24"/>
          <w:szCs w:val="24"/>
        </w:rPr>
      </w:pPr>
      <w:r w:rsidRPr="00931904">
        <w:rPr>
          <w:rFonts w:cstheme="minorHAnsi"/>
          <w:sz w:val="24"/>
          <w:szCs w:val="24"/>
        </w:rPr>
        <w:t>Various meetings from the ECFS projects (</w:t>
      </w:r>
      <w:r w:rsidR="008861AF" w:rsidRPr="00931904">
        <w:rPr>
          <w:rFonts w:cstheme="minorHAnsi"/>
          <w:sz w:val="24"/>
          <w:szCs w:val="24"/>
        </w:rPr>
        <w:t>e.g.,</w:t>
      </w:r>
      <w:r w:rsidRPr="00931904">
        <w:rPr>
          <w:rFonts w:cstheme="minorHAnsi"/>
          <w:sz w:val="24"/>
          <w:szCs w:val="24"/>
        </w:rPr>
        <w:t xml:space="preserve"> CTN, Registry) and working groups (</w:t>
      </w:r>
      <w:r w:rsidR="008861AF" w:rsidRPr="00931904">
        <w:rPr>
          <w:rFonts w:cstheme="minorHAnsi"/>
          <w:sz w:val="24"/>
          <w:szCs w:val="24"/>
        </w:rPr>
        <w:t>e.g.,</w:t>
      </w:r>
      <w:r w:rsidRPr="00931904">
        <w:rPr>
          <w:rFonts w:cstheme="minorHAnsi"/>
          <w:sz w:val="24"/>
          <w:szCs w:val="24"/>
        </w:rPr>
        <w:t xml:space="preserve"> Exercise, Nursing Mental Health, Diagnostic Network etc) </w:t>
      </w:r>
    </w:p>
    <w:p w14:paraId="54866CC7" w14:textId="44381AFE" w:rsidR="00913531" w:rsidRPr="00931904" w:rsidRDefault="00913531" w:rsidP="00D8123D">
      <w:pPr>
        <w:pStyle w:val="ListParagraph"/>
        <w:numPr>
          <w:ilvl w:val="0"/>
          <w:numId w:val="5"/>
        </w:numPr>
        <w:jc w:val="both"/>
        <w:rPr>
          <w:rFonts w:cstheme="minorHAnsi"/>
          <w:sz w:val="24"/>
          <w:szCs w:val="24"/>
        </w:rPr>
      </w:pPr>
      <w:r w:rsidRPr="002A732B">
        <w:rPr>
          <w:rFonts w:cstheme="minorHAnsi"/>
          <w:sz w:val="24"/>
          <w:szCs w:val="24"/>
        </w:rPr>
        <w:t xml:space="preserve">Various pre-conference courses </w:t>
      </w:r>
      <w:r w:rsidR="008861AF" w:rsidRPr="00931904">
        <w:rPr>
          <w:rFonts w:cstheme="minorHAnsi"/>
          <w:sz w:val="24"/>
          <w:szCs w:val="24"/>
        </w:rPr>
        <w:t>e.g.,</w:t>
      </w:r>
      <w:r w:rsidR="002701E6" w:rsidRPr="00931904">
        <w:rPr>
          <w:rFonts w:cstheme="minorHAnsi"/>
          <w:sz w:val="24"/>
          <w:szCs w:val="24"/>
        </w:rPr>
        <w:t xml:space="preserve"> </w:t>
      </w:r>
      <w:r w:rsidR="00C760F0" w:rsidRPr="00C760F0">
        <w:rPr>
          <w:rFonts w:cstheme="minorHAnsi"/>
          <w:sz w:val="24"/>
          <w:szCs w:val="24"/>
        </w:rPr>
        <w:t>Nutrition Course: Practical interventions to optimise nutrition (2022)</w:t>
      </w:r>
      <w:r w:rsidR="00C760F0">
        <w:rPr>
          <w:rFonts w:cstheme="minorHAnsi"/>
          <w:sz w:val="24"/>
          <w:szCs w:val="24"/>
        </w:rPr>
        <w:t xml:space="preserve">, </w:t>
      </w:r>
      <w:r w:rsidR="00C760F0" w:rsidRPr="00C760F0">
        <w:rPr>
          <w:rFonts w:cstheme="minorHAnsi"/>
          <w:sz w:val="24"/>
          <w:szCs w:val="24"/>
        </w:rPr>
        <w:t>Discussing sex and intimacy with patients with CF (2022)</w:t>
      </w:r>
      <w:r w:rsidR="00C760F0">
        <w:rPr>
          <w:rFonts w:cstheme="minorHAnsi"/>
          <w:sz w:val="24"/>
          <w:szCs w:val="24"/>
        </w:rPr>
        <w:t xml:space="preserve">, </w:t>
      </w:r>
      <w:r w:rsidR="002701E6" w:rsidRPr="00931904">
        <w:rPr>
          <w:rFonts w:cstheme="minorHAnsi"/>
          <w:sz w:val="24"/>
          <w:szCs w:val="24"/>
        </w:rPr>
        <w:t xml:space="preserve">Power, Threat, Meaning Framework (2021), </w:t>
      </w:r>
      <w:r w:rsidR="007469E2" w:rsidRPr="00931904">
        <w:rPr>
          <w:rFonts w:cstheme="minorHAnsi"/>
          <w:sz w:val="24"/>
          <w:szCs w:val="24"/>
        </w:rPr>
        <w:t xml:space="preserve">Nutrition Advanced Course: Scrutinizing the future for Nutrition in Cystic Fibrosis (2020), </w:t>
      </w:r>
      <w:r w:rsidR="008377AD" w:rsidRPr="00931904">
        <w:rPr>
          <w:rFonts w:cstheme="minorHAnsi"/>
          <w:sz w:val="24"/>
          <w:szCs w:val="24"/>
        </w:rPr>
        <w:t xml:space="preserve">Practical Therapeutic Modalities to </w:t>
      </w:r>
      <w:r w:rsidR="008377AD" w:rsidRPr="00931904">
        <w:rPr>
          <w:rFonts w:cstheme="minorHAnsi"/>
          <w:sz w:val="24"/>
          <w:szCs w:val="24"/>
        </w:rPr>
        <w:lastRenderedPageBreak/>
        <w:t>manage anxiety, depression, sleep and pain in routine CF care (2020), Acceptance and Commitment Therapy (2019)</w:t>
      </w:r>
      <w:r w:rsidR="003E15B7" w:rsidRPr="00931904">
        <w:rPr>
          <w:rFonts w:cstheme="minorHAnsi"/>
          <w:sz w:val="24"/>
          <w:szCs w:val="24"/>
        </w:rPr>
        <w:t xml:space="preserve">, Physiotherapy Short Course – Exercise Testing in Cystic Fibrosis – Who, When </w:t>
      </w:r>
      <w:r w:rsidR="004F4609" w:rsidRPr="00931904">
        <w:rPr>
          <w:rFonts w:cstheme="minorHAnsi"/>
          <w:sz w:val="24"/>
          <w:szCs w:val="24"/>
        </w:rPr>
        <w:t>and</w:t>
      </w:r>
      <w:r w:rsidR="003E15B7" w:rsidRPr="00931904">
        <w:rPr>
          <w:rFonts w:cstheme="minorHAnsi"/>
          <w:sz w:val="24"/>
          <w:szCs w:val="24"/>
        </w:rPr>
        <w:t xml:space="preserve"> Why? (2019)</w:t>
      </w:r>
      <w:r w:rsidR="001860BA" w:rsidRPr="00931904">
        <w:rPr>
          <w:rFonts w:cstheme="minorHAnsi"/>
          <w:sz w:val="24"/>
          <w:szCs w:val="24"/>
        </w:rPr>
        <w:t>, Nutrition Masterclass: Practical Management of Nutrition Issues in CF (2018),</w:t>
      </w:r>
      <w:r w:rsidR="003E15B7" w:rsidRPr="00931904">
        <w:rPr>
          <w:rFonts w:cstheme="minorHAnsi"/>
          <w:sz w:val="24"/>
          <w:szCs w:val="24"/>
        </w:rPr>
        <w:t xml:space="preserve"> etc</w:t>
      </w:r>
    </w:p>
    <w:p w14:paraId="382C62BB" w14:textId="3362642A" w:rsidR="00931904" w:rsidRPr="002A732B" w:rsidRDefault="00931904" w:rsidP="00D8123D">
      <w:pPr>
        <w:pStyle w:val="ListParagraph"/>
        <w:numPr>
          <w:ilvl w:val="0"/>
          <w:numId w:val="5"/>
        </w:numPr>
        <w:jc w:val="both"/>
        <w:rPr>
          <w:rFonts w:cstheme="minorHAnsi"/>
          <w:sz w:val="24"/>
          <w:szCs w:val="24"/>
        </w:rPr>
      </w:pPr>
      <w:r w:rsidRPr="00931904">
        <w:rPr>
          <w:rFonts w:cstheme="minorHAnsi"/>
          <w:sz w:val="24"/>
          <w:szCs w:val="24"/>
        </w:rPr>
        <w:t>Interactive case studies from European CF conferences (2017, 2018, 2019)</w:t>
      </w:r>
    </w:p>
    <w:p w14:paraId="721F713C" w14:textId="4C96C0AD" w:rsidR="008377AD" w:rsidRPr="00931904" w:rsidRDefault="008377AD" w:rsidP="00D8123D">
      <w:pPr>
        <w:pStyle w:val="ListParagraph"/>
        <w:numPr>
          <w:ilvl w:val="0"/>
          <w:numId w:val="5"/>
        </w:numPr>
        <w:jc w:val="both"/>
        <w:rPr>
          <w:rFonts w:cstheme="minorHAnsi"/>
          <w:sz w:val="24"/>
          <w:szCs w:val="24"/>
        </w:rPr>
      </w:pPr>
      <w:r w:rsidRPr="002A732B">
        <w:rPr>
          <w:rFonts w:cstheme="minorHAnsi"/>
          <w:sz w:val="24"/>
          <w:szCs w:val="24"/>
        </w:rPr>
        <w:t>Recording</w:t>
      </w:r>
      <w:r w:rsidR="004F4609">
        <w:rPr>
          <w:rFonts w:cstheme="minorHAnsi"/>
          <w:sz w:val="24"/>
          <w:szCs w:val="24"/>
        </w:rPr>
        <w:t>s</w:t>
      </w:r>
      <w:r w:rsidRPr="002A732B">
        <w:rPr>
          <w:rFonts w:cstheme="minorHAnsi"/>
          <w:sz w:val="24"/>
          <w:szCs w:val="24"/>
        </w:rPr>
        <w:t xml:space="preserve"> of t</w:t>
      </w:r>
      <w:r w:rsidR="00913531" w:rsidRPr="002A732B">
        <w:rPr>
          <w:rFonts w:cstheme="minorHAnsi"/>
          <w:sz w:val="24"/>
          <w:szCs w:val="24"/>
        </w:rPr>
        <w:t xml:space="preserve">he </w:t>
      </w:r>
      <w:r w:rsidR="002701E6" w:rsidRPr="002A732B">
        <w:rPr>
          <w:rFonts w:cstheme="minorHAnsi"/>
          <w:sz w:val="24"/>
          <w:szCs w:val="24"/>
        </w:rPr>
        <w:t xml:space="preserve">Annual General Meeting (AGM) </w:t>
      </w:r>
      <w:r w:rsidR="00913531" w:rsidRPr="002A732B">
        <w:rPr>
          <w:rFonts w:cstheme="minorHAnsi"/>
          <w:sz w:val="24"/>
          <w:szCs w:val="24"/>
        </w:rPr>
        <w:t>from the 2020 and 2021 ‘ECFS Digital’ conferences</w:t>
      </w:r>
    </w:p>
    <w:p w14:paraId="24167D65" w14:textId="44A37445" w:rsidR="008377AD" w:rsidRPr="00931904" w:rsidRDefault="008377AD" w:rsidP="00D8123D">
      <w:pPr>
        <w:pStyle w:val="ListParagraph"/>
        <w:numPr>
          <w:ilvl w:val="0"/>
          <w:numId w:val="5"/>
        </w:numPr>
        <w:jc w:val="both"/>
        <w:rPr>
          <w:rFonts w:cstheme="minorHAnsi"/>
          <w:sz w:val="24"/>
          <w:szCs w:val="24"/>
        </w:rPr>
      </w:pPr>
      <w:r w:rsidRPr="00931904">
        <w:rPr>
          <w:rFonts w:cstheme="minorHAnsi"/>
          <w:sz w:val="24"/>
          <w:szCs w:val="24"/>
        </w:rPr>
        <w:t>ECFS Tomorrow Lounge: We are screening... now what? Different treatment modalities in CF mental health (2020)</w:t>
      </w:r>
    </w:p>
    <w:p w14:paraId="4DB064CA" w14:textId="7BBEE38E" w:rsidR="00931904" w:rsidRPr="002A732B" w:rsidRDefault="00931904" w:rsidP="00D8123D">
      <w:pPr>
        <w:pStyle w:val="ListParagraph"/>
        <w:numPr>
          <w:ilvl w:val="0"/>
          <w:numId w:val="5"/>
        </w:numPr>
        <w:jc w:val="both"/>
        <w:rPr>
          <w:rFonts w:cstheme="minorHAnsi"/>
          <w:sz w:val="24"/>
          <w:szCs w:val="24"/>
        </w:rPr>
      </w:pPr>
      <w:r w:rsidRPr="00931904">
        <w:rPr>
          <w:rFonts w:cstheme="minorHAnsi"/>
          <w:sz w:val="24"/>
          <w:szCs w:val="24"/>
        </w:rPr>
        <w:t>The History of CF (</w:t>
      </w:r>
      <w:r w:rsidRPr="002A732B">
        <w:rPr>
          <w:rFonts w:cstheme="minorHAnsi"/>
          <w:color w:val="303335"/>
          <w:sz w:val="24"/>
          <w:szCs w:val="24"/>
          <w:shd w:val="clear" w:color="auto" w:fill="FFFFFF"/>
        </w:rPr>
        <w:t>short review of the early history of CF)</w:t>
      </w:r>
    </w:p>
    <w:p w14:paraId="652CCA53" w14:textId="1A5C1F3C" w:rsidR="004F4609" w:rsidRPr="002A732B" w:rsidRDefault="00065C8E" w:rsidP="00D8123D">
      <w:pPr>
        <w:pStyle w:val="ListParagraph"/>
        <w:numPr>
          <w:ilvl w:val="0"/>
          <w:numId w:val="5"/>
        </w:numPr>
        <w:jc w:val="both"/>
        <w:rPr>
          <w:rFonts w:cstheme="minorHAnsi"/>
          <w:sz w:val="24"/>
          <w:szCs w:val="24"/>
        </w:rPr>
      </w:pPr>
      <w:r>
        <w:rPr>
          <w:rFonts w:cstheme="minorHAnsi"/>
          <w:color w:val="303335"/>
          <w:sz w:val="24"/>
          <w:szCs w:val="24"/>
          <w:shd w:val="clear" w:color="auto" w:fill="FFFFFF"/>
        </w:rPr>
        <w:t>And much more</w:t>
      </w:r>
      <w:r w:rsidR="004F4609">
        <w:rPr>
          <w:rFonts w:cstheme="minorHAnsi"/>
          <w:color w:val="303335"/>
          <w:sz w:val="24"/>
          <w:szCs w:val="24"/>
          <w:shd w:val="clear" w:color="auto" w:fill="FFFFFF"/>
        </w:rPr>
        <w:t>!</w:t>
      </w:r>
    </w:p>
    <w:p w14:paraId="10D6996C" w14:textId="77777777" w:rsidR="00234FC0" w:rsidRPr="00931904" w:rsidRDefault="00234FC0" w:rsidP="00D8123D">
      <w:pPr>
        <w:jc w:val="both"/>
        <w:rPr>
          <w:rFonts w:cstheme="minorHAnsi"/>
          <w:sz w:val="24"/>
          <w:szCs w:val="24"/>
        </w:rPr>
      </w:pPr>
    </w:p>
    <w:sectPr w:rsidR="00234FC0" w:rsidRPr="00931904">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684D4" w14:textId="77777777" w:rsidR="007D78FE" w:rsidRDefault="007D78FE" w:rsidP="00663D79">
      <w:pPr>
        <w:spacing w:after="0" w:line="240" w:lineRule="auto"/>
      </w:pPr>
      <w:r>
        <w:separator/>
      </w:r>
    </w:p>
  </w:endnote>
  <w:endnote w:type="continuationSeparator" w:id="0">
    <w:p w14:paraId="6D76ED60" w14:textId="77777777" w:rsidR="007D78FE" w:rsidRDefault="007D78FE" w:rsidP="0066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86719"/>
      <w:docPartObj>
        <w:docPartGallery w:val="Page Numbers (Bottom of Page)"/>
        <w:docPartUnique/>
      </w:docPartObj>
    </w:sdtPr>
    <w:sdtEndPr>
      <w:rPr>
        <w:noProof/>
      </w:rPr>
    </w:sdtEndPr>
    <w:sdtContent>
      <w:p w14:paraId="024A97CB" w14:textId="685C6342" w:rsidR="00663D79" w:rsidRDefault="00663D79">
        <w:pPr>
          <w:pStyle w:val="Footer"/>
          <w:jc w:val="right"/>
        </w:pPr>
        <w:r>
          <w:fldChar w:fldCharType="begin"/>
        </w:r>
        <w:r>
          <w:instrText xml:space="preserve"> PAGE   \* MERGEFORMAT </w:instrText>
        </w:r>
        <w:r>
          <w:fldChar w:fldCharType="separate"/>
        </w:r>
        <w:r w:rsidR="00C760F0">
          <w:rPr>
            <w:noProof/>
          </w:rPr>
          <w:t>8</w:t>
        </w:r>
        <w:r>
          <w:rPr>
            <w:noProof/>
          </w:rPr>
          <w:fldChar w:fldCharType="end"/>
        </w:r>
      </w:p>
    </w:sdtContent>
  </w:sdt>
  <w:p w14:paraId="54F591D2" w14:textId="77777777" w:rsidR="00663D79" w:rsidRDefault="00663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24980" w14:textId="77777777" w:rsidR="007D78FE" w:rsidRDefault="007D78FE" w:rsidP="00663D79">
      <w:pPr>
        <w:spacing w:after="0" w:line="240" w:lineRule="auto"/>
      </w:pPr>
      <w:r>
        <w:separator/>
      </w:r>
    </w:p>
  </w:footnote>
  <w:footnote w:type="continuationSeparator" w:id="0">
    <w:p w14:paraId="26FFB3D6" w14:textId="77777777" w:rsidR="007D78FE" w:rsidRDefault="007D78FE" w:rsidP="00663D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07A7"/>
    <w:multiLevelType w:val="hybridMultilevel"/>
    <w:tmpl w:val="845E8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0344A"/>
    <w:multiLevelType w:val="hybridMultilevel"/>
    <w:tmpl w:val="9468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1F5D3C"/>
    <w:multiLevelType w:val="hybridMultilevel"/>
    <w:tmpl w:val="1924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60041F"/>
    <w:multiLevelType w:val="hybridMultilevel"/>
    <w:tmpl w:val="524C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EA4704"/>
    <w:multiLevelType w:val="hybridMultilevel"/>
    <w:tmpl w:val="4BE05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1289424">
    <w:abstractNumId w:val="4"/>
  </w:num>
  <w:num w:numId="2" w16cid:durableId="1441411327">
    <w:abstractNumId w:val="3"/>
  </w:num>
  <w:num w:numId="3" w16cid:durableId="665018165">
    <w:abstractNumId w:val="0"/>
  </w:num>
  <w:num w:numId="4" w16cid:durableId="596324819">
    <w:abstractNumId w:val="1"/>
  </w:num>
  <w:num w:numId="5" w16cid:durableId="1790587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80F"/>
    <w:rsid w:val="000311E4"/>
    <w:rsid w:val="00044336"/>
    <w:rsid w:val="00054752"/>
    <w:rsid w:val="00065C8E"/>
    <w:rsid w:val="00066F39"/>
    <w:rsid w:val="000701CA"/>
    <w:rsid w:val="0008563D"/>
    <w:rsid w:val="000A78C5"/>
    <w:rsid w:val="000B3431"/>
    <w:rsid w:val="000B52F3"/>
    <w:rsid w:val="000C156A"/>
    <w:rsid w:val="000E26DC"/>
    <w:rsid w:val="00100DF9"/>
    <w:rsid w:val="0011080F"/>
    <w:rsid w:val="00111A82"/>
    <w:rsid w:val="00112F71"/>
    <w:rsid w:val="00145C58"/>
    <w:rsid w:val="00155E8C"/>
    <w:rsid w:val="001860BA"/>
    <w:rsid w:val="00190D84"/>
    <w:rsid w:val="00191E9B"/>
    <w:rsid w:val="001A4B0D"/>
    <w:rsid w:val="001C0F84"/>
    <w:rsid w:val="00212C8B"/>
    <w:rsid w:val="00212EBA"/>
    <w:rsid w:val="00223380"/>
    <w:rsid w:val="002246B6"/>
    <w:rsid w:val="00234FC0"/>
    <w:rsid w:val="002539CA"/>
    <w:rsid w:val="002701E6"/>
    <w:rsid w:val="002765C2"/>
    <w:rsid w:val="00281A1D"/>
    <w:rsid w:val="002A429B"/>
    <w:rsid w:val="002A60C2"/>
    <w:rsid w:val="002A732B"/>
    <w:rsid w:val="002C5321"/>
    <w:rsid w:val="002D474C"/>
    <w:rsid w:val="002D5CAD"/>
    <w:rsid w:val="003209C8"/>
    <w:rsid w:val="00327DDA"/>
    <w:rsid w:val="003562DC"/>
    <w:rsid w:val="00393E78"/>
    <w:rsid w:val="003D13CB"/>
    <w:rsid w:val="003E15B7"/>
    <w:rsid w:val="00416FC8"/>
    <w:rsid w:val="004302B1"/>
    <w:rsid w:val="00432A60"/>
    <w:rsid w:val="00451C03"/>
    <w:rsid w:val="004F4609"/>
    <w:rsid w:val="005241AC"/>
    <w:rsid w:val="005411EA"/>
    <w:rsid w:val="0056150A"/>
    <w:rsid w:val="00586626"/>
    <w:rsid w:val="005972FD"/>
    <w:rsid w:val="005D0586"/>
    <w:rsid w:val="00615DAF"/>
    <w:rsid w:val="00663D79"/>
    <w:rsid w:val="00665D4B"/>
    <w:rsid w:val="00674566"/>
    <w:rsid w:val="006E2206"/>
    <w:rsid w:val="00720EEE"/>
    <w:rsid w:val="007469E2"/>
    <w:rsid w:val="00752B7F"/>
    <w:rsid w:val="00756F70"/>
    <w:rsid w:val="007A59CE"/>
    <w:rsid w:val="007A7463"/>
    <w:rsid w:val="007B7499"/>
    <w:rsid w:val="007D78FE"/>
    <w:rsid w:val="00824EF9"/>
    <w:rsid w:val="008377AD"/>
    <w:rsid w:val="008861AF"/>
    <w:rsid w:val="008A6A34"/>
    <w:rsid w:val="008D1B78"/>
    <w:rsid w:val="008D2087"/>
    <w:rsid w:val="00913531"/>
    <w:rsid w:val="00931904"/>
    <w:rsid w:val="0094798F"/>
    <w:rsid w:val="00953B1E"/>
    <w:rsid w:val="009E07C0"/>
    <w:rsid w:val="009F643A"/>
    <w:rsid w:val="00A64B7A"/>
    <w:rsid w:val="00A75CA1"/>
    <w:rsid w:val="00A83FA5"/>
    <w:rsid w:val="00AB4254"/>
    <w:rsid w:val="00AC1E89"/>
    <w:rsid w:val="00AC47E3"/>
    <w:rsid w:val="00AC787C"/>
    <w:rsid w:val="00AE72C6"/>
    <w:rsid w:val="00B033C4"/>
    <w:rsid w:val="00B152EC"/>
    <w:rsid w:val="00B42895"/>
    <w:rsid w:val="00B43C06"/>
    <w:rsid w:val="00B534C8"/>
    <w:rsid w:val="00B55D9B"/>
    <w:rsid w:val="00B956E6"/>
    <w:rsid w:val="00B960D9"/>
    <w:rsid w:val="00BD15EA"/>
    <w:rsid w:val="00BF49EB"/>
    <w:rsid w:val="00C2000F"/>
    <w:rsid w:val="00C3188D"/>
    <w:rsid w:val="00C760F0"/>
    <w:rsid w:val="00C82DE6"/>
    <w:rsid w:val="00CF051C"/>
    <w:rsid w:val="00CF6FEF"/>
    <w:rsid w:val="00D0727E"/>
    <w:rsid w:val="00D12E6A"/>
    <w:rsid w:val="00D43C2D"/>
    <w:rsid w:val="00D538EE"/>
    <w:rsid w:val="00D57147"/>
    <w:rsid w:val="00D8123D"/>
    <w:rsid w:val="00D906D4"/>
    <w:rsid w:val="00DA4D20"/>
    <w:rsid w:val="00DB58D7"/>
    <w:rsid w:val="00DC2A7C"/>
    <w:rsid w:val="00DE1ADC"/>
    <w:rsid w:val="00DE6183"/>
    <w:rsid w:val="00DF2C06"/>
    <w:rsid w:val="00DF7CF4"/>
    <w:rsid w:val="00E4259E"/>
    <w:rsid w:val="00E7089C"/>
    <w:rsid w:val="00EA14BF"/>
    <w:rsid w:val="00F10B81"/>
    <w:rsid w:val="00F27171"/>
    <w:rsid w:val="00FC0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D54B8"/>
  <w15:docId w15:val="{F887E0D4-9FBA-4BCB-8B13-7CDA0DAB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2F3"/>
    <w:pPr>
      <w:ind w:left="720"/>
      <w:contextualSpacing/>
    </w:pPr>
  </w:style>
  <w:style w:type="character" w:styleId="CommentReference">
    <w:name w:val="annotation reference"/>
    <w:basedOn w:val="DefaultParagraphFont"/>
    <w:uiPriority w:val="99"/>
    <w:semiHidden/>
    <w:unhideWhenUsed/>
    <w:rsid w:val="00A64B7A"/>
    <w:rPr>
      <w:sz w:val="16"/>
      <w:szCs w:val="16"/>
    </w:rPr>
  </w:style>
  <w:style w:type="paragraph" w:styleId="CommentText">
    <w:name w:val="annotation text"/>
    <w:basedOn w:val="Normal"/>
    <w:link w:val="CommentTextChar"/>
    <w:uiPriority w:val="99"/>
    <w:unhideWhenUsed/>
    <w:rsid w:val="00A64B7A"/>
    <w:pPr>
      <w:spacing w:line="240" w:lineRule="auto"/>
    </w:pPr>
    <w:rPr>
      <w:sz w:val="20"/>
      <w:szCs w:val="20"/>
    </w:rPr>
  </w:style>
  <w:style w:type="character" w:customStyle="1" w:styleId="CommentTextChar">
    <w:name w:val="Comment Text Char"/>
    <w:basedOn w:val="DefaultParagraphFont"/>
    <w:link w:val="CommentText"/>
    <w:uiPriority w:val="99"/>
    <w:rsid w:val="00A64B7A"/>
    <w:rPr>
      <w:sz w:val="20"/>
      <w:szCs w:val="20"/>
    </w:rPr>
  </w:style>
  <w:style w:type="paragraph" w:styleId="CommentSubject">
    <w:name w:val="annotation subject"/>
    <w:basedOn w:val="CommentText"/>
    <w:next w:val="CommentText"/>
    <w:link w:val="CommentSubjectChar"/>
    <w:uiPriority w:val="99"/>
    <w:semiHidden/>
    <w:unhideWhenUsed/>
    <w:rsid w:val="00A64B7A"/>
    <w:rPr>
      <w:b/>
      <w:bCs/>
    </w:rPr>
  </w:style>
  <w:style w:type="character" w:customStyle="1" w:styleId="CommentSubjectChar">
    <w:name w:val="Comment Subject Char"/>
    <w:basedOn w:val="CommentTextChar"/>
    <w:link w:val="CommentSubject"/>
    <w:uiPriority w:val="99"/>
    <w:semiHidden/>
    <w:rsid w:val="00A64B7A"/>
    <w:rPr>
      <w:b/>
      <w:bCs/>
      <w:sz w:val="20"/>
      <w:szCs w:val="20"/>
    </w:rPr>
  </w:style>
  <w:style w:type="paragraph" w:styleId="BalloonText">
    <w:name w:val="Balloon Text"/>
    <w:basedOn w:val="Normal"/>
    <w:link w:val="BalloonTextChar"/>
    <w:uiPriority w:val="99"/>
    <w:semiHidden/>
    <w:unhideWhenUsed/>
    <w:rsid w:val="00A64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B7A"/>
    <w:rPr>
      <w:rFonts w:ascii="Segoe UI" w:hAnsi="Segoe UI" w:cs="Segoe UI"/>
      <w:sz w:val="18"/>
      <w:szCs w:val="18"/>
    </w:rPr>
  </w:style>
  <w:style w:type="paragraph" w:styleId="Caption">
    <w:name w:val="caption"/>
    <w:basedOn w:val="Normal"/>
    <w:next w:val="Normal"/>
    <w:uiPriority w:val="35"/>
    <w:semiHidden/>
    <w:unhideWhenUsed/>
    <w:qFormat/>
    <w:rsid w:val="002246B6"/>
    <w:pPr>
      <w:spacing w:after="200" w:line="240" w:lineRule="auto"/>
    </w:pPr>
    <w:rPr>
      <w:i/>
      <w:iCs/>
      <w:color w:val="44546A" w:themeColor="text2"/>
      <w:sz w:val="18"/>
      <w:szCs w:val="18"/>
    </w:rPr>
  </w:style>
  <w:style w:type="character" w:styleId="Hyperlink">
    <w:name w:val="Hyperlink"/>
    <w:basedOn w:val="DefaultParagraphFont"/>
    <w:uiPriority w:val="99"/>
    <w:unhideWhenUsed/>
    <w:rsid w:val="00451C03"/>
    <w:rPr>
      <w:color w:val="0000FF"/>
      <w:u w:val="single"/>
    </w:rPr>
  </w:style>
  <w:style w:type="character" w:customStyle="1" w:styleId="UnresolvedMention1">
    <w:name w:val="Unresolved Mention1"/>
    <w:basedOn w:val="DefaultParagraphFont"/>
    <w:uiPriority w:val="99"/>
    <w:semiHidden/>
    <w:unhideWhenUsed/>
    <w:rsid w:val="00DA4D20"/>
    <w:rPr>
      <w:color w:val="605E5C"/>
      <w:shd w:val="clear" w:color="auto" w:fill="E1DFDD"/>
    </w:rPr>
  </w:style>
  <w:style w:type="paragraph" w:styleId="Header">
    <w:name w:val="header"/>
    <w:basedOn w:val="Normal"/>
    <w:link w:val="HeaderChar"/>
    <w:uiPriority w:val="99"/>
    <w:unhideWhenUsed/>
    <w:rsid w:val="00663D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D79"/>
  </w:style>
  <w:style w:type="paragraph" w:styleId="Footer">
    <w:name w:val="footer"/>
    <w:basedOn w:val="Normal"/>
    <w:link w:val="FooterChar"/>
    <w:uiPriority w:val="99"/>
    <w:unhideWhenUsed/>
    <w:rsid w:val="00663D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D79"/>
  </w:style>
  <w:style w:type="paragraph" w:styleId="Revision">
    <w:name w:val="Revision"/>
    <w:hidden/>
    <w:uiPriority w:val="99"/>
    <w:semiHidden/>
    <w:rsid w:val="00111A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78040">
      <w:bodyDiv w:val="1"/>
      <w:marLeft w:val="0"/>
      <w:marRight w:val="0"/>
      <w:marTop w:val="0"/>
      <w:marBottom w:val="0"/>
      <w:divBdr>
        <w:top w:val="none" w:sz="0" w:space="0" w:color="auto"/>
        <w:left w:val="none" w:sz="0" w:space="0" w:color="auto"/>
        <w:bottom w:val="none" w:sz="0" w:space="0" w:color="auto"/>
        <w:right w:val="none" w:sz="0" w:space="0" w:color="auto"/>
      </w:divBdr>
    </w:div>
    <w:div w:id="773288067">
      <w:bodyDiv w:val="1"/>
      <w:marLeft w:val="0"/>
      <w:marRight w:val="0"/>
      <w:marTop w:val="0"/>
      <w:marBottom w:val="0"/>
      <w:divBdr>
        <w:top w:val="none" w:sz="0" w:space="0" w:color="auto"/>
        <w:left w:val="none" w:sz="0" w:space="0" w:color="auto"/>
        <w:bottom w:val="none" w:sz="0" w:space="0" w:color="auto"/>
        <w:right w:val="none" w:sz="0" w:space="0" w:color="auto"/>
      </w:divBdr>
    </w:div>
    <w:div w:id="815877837">
      <w:bodyDiv w:val="1"/>
      <w:marLeft w:val="0"/>
      <w:marRight w:val="0"/>
      <w:marTop w:val="0"/>
      <w:marBottom w:val="0"/>
      <w:divBdr>
        <w:top w:val="none" w:sz="0" w:space="0" w:color="auto"/>
        <w:left w:val="none" w:sz="0" w:space="0" w:color="auto"/>
        <w:bottom w:val="none" w:sz="0" w:space="0" w:color="auto"/>
        <w:right w:val="none" w:sz="0" w:space="0" w:color="auto"/>
      </w:divBdr>
    </w:div>
    <w:div w:id="826212751">
      <w:bodyDiv w:val="1"/>
      <w:marLeft w:val="0"/>
      <w:marRight w:val="0"/>
      <w:marTop w:val="0"/>
      <w:marBottom w:val="0"/>
      <w:divBdr>
        <w:top w:val="none" w:sz="0" w:space="0" w:color="auto"/>
        <w:left w:val="none" w:sz="0" w:space="0" w:color="auto"/>
        <w:bottom w:val="none" w:sz="0" w:space="0" w:color="auto"/>
        <w:right w:val="none" w:sz="0" w:space="0" w:color="auto"/>
      </w:divBdr>
    </w:div>
    <w:div w:id="899049117">
      <w:bodyDiv w:val="1"/>
      <w:marLeft w:val="0"/>
      <w:marRight w:val="0"/>
      <w:marTop w:val="0"/>
      <w:marBottom w:val="0"/>
      <w:divBdr>
        <w:top w:val="none" w:sz="0" w:space="0" w:color="auto"/>
        <w:left w:val="none" w:sz="0" w:space="0" w:color="auto"/>
        <w:bottom w:val="none" w:sz="0" w:space="0" w:color="auto"/>
        <w:right w:val="none" w:sz="0" w:space="0" w:color="auto"/>
      </w:divBdr>
    </w:div>
    <w:div w:id="1020084667">
      <w:bodyDiv w:val="1"/>
      <w:marLeft w:val="0"/>
      <w:marRight w:val="0"/>
      <w:marTop w:val="0"/>
      <w:marBottom w:val="0"/>
      <w:divBdr>
        <w:top w:val="none" w:sz="0" w:space="0" w:color="auto"/>
        <w:left w:val="none" w:sz="0" w:space="0" w:color="auto"/>
        <w:bottom w:val="none" w:sz="0" w:space="0" w:color="auto"/>
        <w:right w:val="none" w:sz="0" w:space="0" w:color="auto"/>
      </w:divBdr>
    </w:div>
    <w:div w:id="1341158739">
      <w:bodyDiv w:val="1"/>
      <w:marLeft w:val="0"/>
      <w:marRight w:val="0"/>
      <w:marTop w:val="0"/>
      <w:marBottom w:val="0"/>
      <w:divBdr>
        <w:top w:val="none" w:sz="0" w:space="0" w:color="auto"/>
        <w:left w:val="none" w:sz="0" w:space="0" w:color="auto"/>
        <w:bottom w:val="none" w:sz="0" w:space="0" w:color="auto"/>
        <w:right w:val="none" w:sz="0" w:space="0" w:color="auto"/>
      </w:divBdr>
    </w:div>
    <w:div w:id="1458988029">
      <w:bodyDiv w:val="1"/>
      <w:marLeft w:val="0"/>
      <w:marRight w:val="0"/>
      <w:marTop w:val="0"/>
      <w:marBottom w:val="0"/>
      <w:divBdr>
        <w:top w:val="none" w:sz="0" w:space="0" w:color="auto"/>
        <w:left w:val="none" w:sz="0" w:space="0" w:color="auto"/>
        <w:bottom w:val="none" w:sz="0" w:space="0" w:color="auto"/>
        <w:right w:val="none" w:sz="0" w:space="0" w:color="auto"/>
      </w:divBdr>
      <w:divsChild>
        <w:div w:id="952790374">
          <w:marLeft w:val="0"/>
          <w:marRight w:val="0"/>
          <w:marTop w:val="0"/>
          <w:marBottom w:val="0"/>
          <w:divBdr>
            <w:top w:val="none" w:sz="0" w:space="0" w:color="auto"/>
            <w:left w:val="none" w:sz="0" w:space="0" w:color="auto"/>
            <w:bottom w:val="none" w:sz="0" w:space="0" w:color="auto"/>
            <w:right w:val="none" w:sz="0" w:space="0" w:color="auto"/>
          </w:divBdr>
          <w:divsChild>
            <w:div w:id="1139611057">
              <w:marLeft w:val="0"/>
              <w:marRight w:val="0"/>
              <w:marTop w:val="0"/>
              <w:marBottom w:val="0"/>
              <w:divBdr>
                <w:top w:val="none" w:sz="0" w:space="0" w:color="auto"/>
                <w:left w:val="none" w:sz="0" w:space="0" w:color="auto"/>
                <w:bottom w:val="none" w:sz="0" w:space="0" w:color="auto"/>
                <w:right w:val="none" w:sz="0" w:space="0" w:color="auto"/>
              </w:divBdr>
              <w:divsChild>
                <w:div w:id="11801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55481">
          <w:marLeft w:val="0"/>
          <w:marRight w:val="0"/>
          <w:marTop w:val="0"/>
          <w:marBottom w:val="0"/>
          <w:divBdr>
            <w:top w:val="none" w:sz="0" w:space="0" w:color="auto"/>
            <w:left w:val="none" w:sz="0" w:space="0" w:color="auto"/>
            <w:bottom w:val="none" w:sz="0" w:space="0" w:color="auto"/>
            <w:right w:val="none" w:sz="0" w:space="0" w:color="auto"/>
          </w:divBdr>
          <w:divsChild>
            <w:div w:id="966087403">
              <w:marLeft w:val="0"/>
              <w:marRight w:val="0"/>
              <w:marTop w:val="0"/>
              <w:marBottom w:val="0"/>
              <w:divBdr>
                <w:top w:val="none" w:sz="0" w:space="0" w:color="auto"/>
                <w:left w:val="none" w:sz="0" w:space="0" w:color="auto"/>
                <w:bottom w:val="none" w:sz="0" w:space="0" w:color="auto"/>
                <w:right w:val="none" w:sz="0" w:space="0" w:color="auto"/>
              </w:divBdr>
              <w:divsChild>
                <w:div w:id="1043483835">
                  <w:marLeft w:val="0"/>
                  <w:marRight w:val="0"/>
                  <w:marTop w:val="0"/>
                  <w:marBottom w:val="0"/>
                  <w:divBdr>
                    <w:top w:val="none" w:sz="0" w:space="0" w:color="auto"/>
                    <w:left w:val="none" w:sz="0" w:space="0" w:color="auto"/>
                    <w:bottom w:val="none" w:sz="0" w:space="0" w:color="auto"/>
                    <w:right w:val="none" w:sz="0" w:space="0" w:color="auto"/>
                  </w:divBdr>
                  <w:divsChild>
                    <w:div w:id="4929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63793">
      <w:bodyDiv w:val="1"/>
      <w:marLeft w:val="0"/>
      <w:marRight w:val="0"/>
      <w:marTop w:val="0"/>
      <w:marBottom w:val="0"/>
      <w:divBdr>
        <w:top w:val="none" w:sz="0" w:space="0" w:color="auto"/>
        <w:left w:val="none" w:sz="0" w:space="0" w:color="auto"/>
        <w:bottom w:val="none" w:sz="0" w:space="0" w:color="auto"/>
        <w:right w:val="none" w:sz="0" w:space="0" w:color="auto"/>
      </w:divBdr>
    </w:div>
    <w:div w:id="1892377431">
      <w:bodyDiv w:val="1"/>
      <w:marLeft w:val="0"/>
      <w:marRight w:val="0"/>
      <w:marTop w:val="0"/>
      <w:marBottom w:val="0"/>
      <w:divBdr>
        <w:top w:val="none" w:sz="0" w:space="0" w:color="auto"/>
        <w:left w:val="none" w:sz="0" w:space="0" w:color="auto"/>
        <w:bottom w:val="none" w:sz="0" w:space="0" w:color="auto"/>
        <w:right w:val="none" w:sz="0" w:space="0" w:color="auto"/>
      </w:divBdr>
    </w:div>
    <w:div w:id="214253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cfs.eu/educatio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7E033-30B7-4061-A7C4-997B10B3B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bateman</dc:creator>
  <cp:lastModifiedBy>David Debisschop</cp:lastModifiedBy>
  <cp:revision>2</cp:revision>
  <dcterms:created xsi:type="dcterms:W3CDTF">2022-12-13T10:44:00Z</dcterms:created>
  <dcterms:modified xsi:type="dcterms:W3CDTF">2022-12-13T10:44:00Z</dcterms:modified>
</cp:coreProperties>
</file>