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9AA3" w14:textId="77777777" w:rsidR="00C0423F" w:rsidRDefault="00C0423F" w:rsidP="006056F9">
      <w:pPr>
        <w:pStyle w:val="Heading2"/>
        <w:ind w:right="-144"/>
        <w:jc w:val="center"/>
        <w:rPr>
          <w:rFonts w:asciiTheme="majorHAnsi" w:hAnsiTheme="majorHAnsi" w:cstheme="majorHAnsi"/>
          <w:color w:val="404040"/>
          <w:sz w:val="24"/>
          <w:szCs w:val="24"/>
        </w:rPr>
      </w:pPr>
    </w:p>
    <w:p w14:paraId="1A0216E9" w14:textId="77777777" w:rsidR="00C0423F" w:rsidRDefault="00C0423F" w:rsidP="006056F9">
      <w:pPr>
        <w:pStyle w:val="Heading2"/>
        <w:ind w:right="-144"/>
        <w:jc w:val="center"/>
        <w:rPr>
          <w:rFonts w:asciiTheme="majorHAnsi" w:hAnsiTheme="majorHAnsi" w:cstheme="majorHAnsi"/>
          <w:color w:val="404040"/>
          <w:sz w:val="24"/>
          <w:szCs w:val="24"/>
        </w:rPr>
      </w:pPr>
    </w:p>
    <w:p w14:paraId="6BA3A6A7" w14:textId="77777777" w:rsidR="00C0423F" w:rsidRPr="00C0423F" w:rsidRDefault="006056F9" w:rsidP="00C0423F">
      <w:pPr>
        <w:pStyle w:val="Heading2"/>
        <w:spacing w:line="259" w:lineRule="auto"/>
        <w:ind w:right="-142"/>
        <w:jc w:val="center"/>
        <w:rPr>
          <w:rFonts w:asciiTheme="majorHAnsi" w:hAnsiTheme="majorHAnsi" w:cstheme="majorHAnsi"/>
          <w:color w:val="404040"/>
          <w:sz w:val="24"/>
          <w:szCs w:val="24"/>
        </w:rPr>
      </w:pPr>
      <w:r w:rsidRPr="006056F9">
        <w:rPr>
          <w:rFonts w:asciiTheme="majorHAnsi" w:hAnsiTheme="majorHAnsi" w:cstheme="majorHAnsi"/>
          <w:color w:val="404040"/>
          <w:sz w:val="24"/>
          <w:szCs w:val="24"/>
        </w:rPr>
        <w:t>Application for data</w:t>
      </w:r>
      <w:r w:rsidR="00C0423F">
        <w:rPr>
          <w:rFonts w:asciiTheme="majorHAnsi" w:hAnsiTheme="majorHAnsi" w:cstheme="majorHAnsi"/>
          <w:color w:val="404040"/>
          <w:sz w:val="24"/>
          <w:szCs w:val="24"/>
        </w:rPr>
        <w:t xml:space="preserve"> </w:t>
      </w:r>
      <w:r w:rsidRPr="00C0423F">
        <w:rPr>
          <w:rFonts w:asciiTheme="majorHAnsi" w:hAnsiTheme="majorHAnsi" w:cstheme="majorHAnsi"/>
          <w:color w:val="404040"/>
          <w:sz w:val="24"/>
          <w:szCs w:val="24"/>
        </w:rPr>
        <w:t xml:space="preserve">from the </w:t>
      </w:r>
    </w:p>
    <w:p w14:paraId="3D21F7E1" w14:textId="5A9D9D2D" w:rsidR="006056F9" w:rsidRPr="00C0423F" w:rsidRDefault="006056F9" w:rsidP="00C0423F">
      <w:pPr>
        <w:pStyle w:val="Heading2"/>
        <w:spacing w:line="259" w:lineRule="auto"/>
        <w:ind w:right="-142"/>
        <w:jc w:val="center"/>
        <w:rPr>
          <w:rFonts w:asciiTheme="majorHAnsi" w:hAnsiTheme="majorHAnsi" w:cstheme="majorHAnsi"/>
          <w:color w:val="404040"/>
          <w:sz w:val="24"/>
          <w:szCs w:val="24"/>
        </w:rPr>
      </w:pPr>
      <w:r w:rsidRPr="00C0423F">
        <w:rPr>
          <w:rFonts w:asciiTheme="majorHAnsi" w:hAnsiTheme="majorHAnsi" w:cstheme="majorHAnsi"/>
          <w:color w:val="404040"/>
          <w:sz w:val="24"/>
          <w:szCs w:val="24"/>
        </w:rPr>
        <w:t>European Cystic Fibrosis Society Patient Registry</w:t>
      </w:r>
    </w:p>
    <w:p w14:paraId="5B2F502C" w14:textId="77777777" w:rsidR="006056F9" w:rsidRPr="006056F9" w:rsidRDefault="006056F9" w:rsidP="00C0423F">
      <w:pPr>
        <w:shd w:val="clear" w:color="auto" w:fill="FFFFFF"/>
        <w:spacing w:line="259" w:lineRule="auto"/>
        <w:ind w:right="-142"/>
        <w:contextualSpacing/>
        <w:jc w:val="center"/>
        <w:rPr>
          <w:rFonts w:asciiTheme="majorHAnsi" w:hAnsiTheme="majorHAnsi" w:cstheme="majorHAnsi"/>
          <w:b/>
          <w:sz w:val="24"/>
          <w:szCs w:val="24"/>
        </w:rPr>
      </w:pPr>
      <w:r w:rsidRPr="006056F9">
        <w:rPr>
          <w:rFonts w:asciiTheme="majorHAnsi" w:hAnsiTheme="majorHAnsi" w:cstheme="majorHAnsi"/>
          <w:b/>
          <w:sz w:val="24"/>
          <w:szCs w:val="24"/>
        </w:rPr>
        <w:t>(ECFSPR)</w:t>
      </w:r>
    </w:p>
    <w:p w14:paraId="4123953B" w14:textId="77777777" w:rsidR="006056F9" w:rsidRDefault="006056F9" w:rsidP="006056F9">
      <w:pPr>
        <w:shd w:val="clear" w:color="auto" w:fill="FFFFFF"/>
        <w:ind w:right="-144"/>
        <w:jc w:val="both"/>
        <w:outlineLvl w:val="3"/>
        <w:rPr>
          <w:rFonts w:ascii="Calibri" w:hAnsi="Calibri" w:cs="Calibri"/>
          <w:b/>
          <w:color w:val="002060"/>
          <w:sz w:val="21"/>
          <w:szCs w:val="21"/>
        </w:rPr>
      </w:pPr>
    </w:p>
    <w:p w14:paraId="0030B6E4" w14:textId="77777777" w:rsidR="00C0423F" w:rsidRDefault="00C0423F" w:rsidP="006056F9">
      <w:pPr>
        <w:shd w:val="clear" w:color="auto" w:fill="FFFFFF"/>
        <w:ind w:right="-144"/>
        <w:jc w:val="both"/>
        <w:outlineLvl w:val="3"/>
        <w:rPr>
          <w:rFonts w:ascii="Calibri" w:hAnsi="Calibri" w:cs="Calibri"/>
          <w:b/>
          <w:color w:val="002060"/>
          <w:sz w:val="21"/>
          <w:szCs w:val="21"/>
        </w:rPr>
      </w:pPr>
    </w:p>
    <w:p w14:paraId="55349F14" w14:textId="77777777" w:rsidR="00C0423F" w:rsidRDefault="00C0423F" w:rsidP="006056F9">
      <w:pPr>
        <w:shd w:val="clear" w:color="auto" w:fill="FFFFFF"/>
        <w:ind w:right="-144"/>
        <w:jc w:val="both"/>
        <w:outlineLvl w:val="3"/>
        <w:rPr>
          <w:rFonts w:ascii="Calibri" w:hAnsi="Calibri" w:cs="Calibri"/>
          <w:b/>
          <w:color w:val="002060"/>
          <w:sz w:val="21"/>
          <w:szCs w:val="21"/>
        </w:rPr>
      </w:pPr>
    </w:p>
    <w:p w14:paraId="2DDBA587" w14:textId="77777777" w:rsidR="00C0423F" w:rsidRPr="00247D07" w:rsidRDefault="00C0423F" w:rsidP="006056F9">
      <w:pPr>
        <w:shd w:val="clear" w:color="auto" w:fill="FFFFFF"/>
        <w:ind w:right="-144"/>
        <w:jc w:val="both"/>
        <w:outlineLvl w:val="3"/>
        <w:rPr>
          <w:rFonts w:ascii="Calibri" w:hAnsi="Calibri" w:cs="Calibri"/>
          <w:b/>
          <w:color w:val="002060"/>
          <w:sz w:val="21"/>
          <w:szCs w:val="21"/>
        </w:rPr>
      </w:pPr>
    </w:p>
    <w:p w14:paraId="0D20CBD5" w14:textId="48D10215" w:rsidR="006056F9" w:rsidRPr="009914B7" w:rsidRDefault="006056F9" w:rsidP="00C0423F">
      <w:pPr>
        <w:shd w:val="clear" w:color="auto" w:fill="FFFFFF"/>
        <w:spacing w:after="120" w:line="259" w:lineRule="auto"/>
        <w:ind w:right="-142"/>
        <w:jc w:val="both"/>
        <w:outlineLvl w:val="3"/>
        <w:rPr>
          <w:b/>
          <w:bCs/>
          <w:sz w:val="24"/>
          <w:szCs w:val="24"/>
        </w:rPr>
      </w:pPr>
      <w:r w:rsidRPr="009914B7">
        <w:rPr>
          <w:b/>
          <w:bCs/>
          <w:sz w:val="24"/>
          <w:szCs w:val="24"/>
        </w:rPr>
        <w:t>Introduction</w:t>
      </w:r>
    </w:p>
    <w:p w14:paraId="1CA37E53" w14:textId="77777777" w:rsidR="00C0423F" w:rsidRPr="006056F9" w:rsidRDefault="006056F9" w:rsidP="00C0423F">
      <w:pPr>
        <w:shd w:val="clear" w:color="auto" w:fill="FFFFFF"/>
        <w:spacing w:after="120" w:line="259" w:lineRule="auto"/>
        <w:ind w:right="-142"/>
        <w:jc w:val="both"/>
        <w:outlineLvl w:val="3"/>
      </w:pPr>
      <w:r w:rsidRPr="006056F9">
        <w:t xml:space="preserve">The European Cystic Fibrosis Society Patient Registry (ECFSPR) collects anonymised demographic and clinical data from consenting cystic fibrosis (CF) patients in Europe. </w:t>
      </w:r>
      <w:r w:rsidR="00C0423F" w:rsidRPr="006056F9">
        <w:t>With information on more than 5</w:t>
      </w:r>
      <w:r w:rsidR="00C0423F">
        <w:t>4</w:t>
      </w:r>
      <w:r w:rsidR="00C0423F" w:rsidRPr="006056F9">
        <w:t>,000 patients and longitudinal data from 2008 to 202</w:t>
      </w:r>
      <w:r w:rsidR="00C0423F">
        <w:t>3</w:t>
      </w:r>
      <w:r w:rsidR="00C0423F" w:rsidRPr="006056F9">
        <w:t>, the ECFSPR database reflects the reality of CF across Europe and is a unique basis for large-scale epidemiological and prognostic analyses.</w:t>
      </w:r>
    </w:p>
    <w:p w14:paraId="6EC0A564" w14:textId="4731F5FE" w:rsidR="006056F9" w:rsidRDefault="006056F9" w:rsidP="00C0423F">
      <w:pPr>
        <w:shd w:val="clear" w:color="auto" w:fill="FFFFFF"/>
        <w:spacing w:after="120" w:line="259" w:lineRule="auto"/>
        <w:ind w:right="-142"/>
        <w:jc w:val="both"/>
        <w:outlineLvl w:val="3"/>
        <w:rPr>
          <w:rFonts w:ascii="Calibri" w:hAnsi="Calibri" w:cs="Calibri"/>
        </w:rPr>
      </w:pPr>
      <w:r w:rsidRPr="006056F9">
        <w:t>The data are collected according to agreed inclusion criteria, definitions and coding. For a detailed list of variables, their definition and the inclusion criteria we refer you to the ECFSPR websit</w:t>
      </w:r>
      <w:r w:rsidR="00C0423F">
        <w:t>e:</w:t>
      </w:r>
      <w:r w:rsidR="00C0423F" w:rsidRPr="00C0423F">
        <w:t xml:space="preserve"> </w:t>
      </w:r>
      <w:hyperlink r:id="rId8" w:history="1">
        <w:r w:rsidR="00C0423F" w:rsidRPr="00C0423F">
          <w:rPr>
            <w:rStyle w:val="Hyperlink"/>
          </w:rPr>
          <w:t>https://www.ecfs.eu/projects/ecfs-patient-registry/Variables-Definitions</w:t>
        </w:r>
      </w:hyperlink>
      <w:r w:rsidR="00C0423F">
        <w:t>.</w:t>
      </w:r>
    </w:p>
    <w:p w14:paraId="4BA50022" w14:textId="77777777" w:rsidR="00C0423F" w:rsidRDefault="006056F9" w:rsidP="00C0423F">
      <w:pPr>
        <w:shd w:val="clear" w:color="auto" w:fill="FFFFFF"/>
        <w:spacing w:after="120" w:line="259" w:lineRule="auto"/>
        <w:ind w:right="-142"/>
        <w:jc w:val="both"/>
      </w:pPr>
      <w:bookmarkStart w:id="0" w:name="_Hlk185312254"/>
      <w:r w:rsidRPr="006056F9">
        <w:t>To apply for ECFSPR data yo</w:t>
      </w:r>
      <w:r w:rsidR="00C0423F">
        <w:t xml:space="preserve">u </w:t>
      </w:r>
      <w:r w:rsidRPr="006056F9">
        <w:t xml:space="preserve">need to complete the </w:t>
      </w:r>
      <w:r w:rsidR="00C0423F">
        <w:t>Data A</w:t>
      </w:r>
      <w:r w:rsidRPr="006056F9">
        <w:t xml:space="preserve">pplication </w:t>
      </w:r>
      <w:r w:rsidR="00C0423F">
        <w:t>F</w:t>
      </w:r>
      <w:r w:rsidRPr="006056F9">
        <w:t>orm and sen</w:t>
      </w:r>
      <w:r w:rsidR="00C0423F">
        <w:t>d it, together</w:t>
      </w:r>
      <w:r w:rsidRPr="006056F9">
        <w:t xml:space="preserve"> with the Use of Data </w:t>
      </w:r>
      <w:r w:rsidR="00C0423F">
        <w:t>F</w:t>
      </w:r>
      <w:r w:rsidRPr="006056F9">
        <w:t>orm</w:t>
      </w:r>
      <w:r w:rsidR="00C0423F">
        <w:t>,</w:t>
      </w:r>
      <w:r w:rsidRPr="006056F9">
        <w:t xml:space="preserve"> to </w:t>
      </w:r>
      <w:hyperlink r:id="rId9" w:history="1">
        <w:r w:rsidR="00C0423F" w:rsidRPr="00D968FC">
          <w:rPr>
            <w:rStyle w:val="Hyperlink"/>
          </w:rPr>
          <w:t>coordination@ecfregistry.eu</w:t>
        </w:r>
      </w:hyperlink>
      <w:r w:rsidR="00C0423F">
        <w:t xml:space="preserve">.  </w:t>
      </w:r>
      <w:bookmarkEnd w:id="0"/>
    </w:p>
    <w:p w14:paraId="1469C13E" w14:textId="25B08C17" w:rsidR="006056F9" w:rsidRPr="006056F9" w:rsidRDefault="00C0423F" w:rsidP="00C0423F">
      <w:pPr>
        <w:shd w:val="clear" w:color="auto" w:fill="FFFFFF"/>
        <w:spacing w:after="120" w:line="259" w:lineRule="auto"/>
        <w:ind w:right="-142"/>
        <w:jc w:val="both"/>
      </w:pPr>
      <w:r>
        <w:t xml:space="preserve">N.B. </w:t>
      </w:r>
      <w:r w:rsidR="006056F9" w:rsidRPr="006056F9">
        <w:t>Any association with private companies, particular</w:t>
      </w:r>
      <w:r>
        <w:t>ly</w:t>
      </w:r>
      <w:r w:rsidR="006056F9" w:rsidRPr="006056F9">
        <w:t xml:space="preserve"> associations with pharmaceutical companies, </w:t>
      </w:r>
      <w:r>
        <w:t>must</w:t>
      </w:r>
      <w:r w:rsidR="006056F9" w:rsidRPr="006056F9">
        <w:t xml:space="preserve"> be disclosed in the application. </w:t>
      </w:r>
    </w:p>
    <w:p w14:paraId="38271588" w14:textId="77777777" w:rsidR="006056F9" w:rsidRPr="006056F9" w:rsidRDefault="006056F9" w:rsidP="006056F9">
      <w:pPr>
        <w:shd w:val="clear" w:color="auto" w:fill="FFFFFF"/>
        <w:spacing w:before="120"/>
        <w:ind w:right="-144"/>
        <w:contextualSpacing/>
        <w:jc w:val="both"/>
      </w:pPr>
    </w:p>
    <w:p w14:paraId="78995DAB" w14:textId="77777777" w:rsidR="00C0423F" w:rsidRDefault="00C0423F" w:rsidP="006056F9">
      <w:pPr>
        <w:shd w:val="clear" w:color="auto" w:fill="FFFFFF"/>
        <w:spacing w:before="120"/>
        <w:ind w:right="-144"/>
        <w:contextualSpacing/>
        <w:jc w:val="both"/>
      </w:pPr>
    </w:p>
    <w:p w14:paraId="4E71CA1D" w14:textId="239549A2" w:rsidR="006056F9" w:rsidRPr="00C0423F" w:rsidRDefault="006056F9" w:rsidP="006056F9">
      <w:pPr>
        <w:shd w:val="clear" w:color="auto" w:fill="FFFFFF"/>
        <w:spacing w:before="120"/>
        <w:ind w:right="-144"/>
        <w:contextualSpacing/>
        <w:jc w:val="both"/>
        <w:rPr>
          <w:b/>
          <w:bCs/>
        </w:rPr>
      </w:pPr>
      <w:r w:rsidRPr="00C0423F">
        <w:rPr>
          <w:b/>
          <w:bCs/>
        </w:rPr>
        <w:t xml:space="preserve">Please read </w:t>
      </w:r>
      <w:r w:rsidR="00C12E73">
        <w:rPr>
          <w:b/>
          <w:bCs/>
        </w:rPr>
        <w:t xml:space="preserve">everything </w:t>
      </w:r>
      <w:r w:rsidRPr="00C0423F">
        <w:rPr>
          <w:b/>
          <w:bCs/>
        </w:rPr>
        <w:t>carefully</w:t>
      </w:r>
      <w:r w:rsidR="00C12E73">
        <w:rPr>
          <w:b/>
          <w:bCs/>
        </w:rPr>
        <w:t xml:space="preserve"> before starting to complete the form.</w:t>
      </w:r>
      <w:r w:rsidR="009914B7">
        <w:rPr>
          <w:b/>
          <w:bCs/>
        </w:rPr>
        <w:t xml:space="preserve"> </w:t>
      </w:r>
    </w:p>
    <w:p w14:paraId="1D02193F" w14:textId="4F58CAF8" w:rsidR="00C0423F" w:rsidRDefault="00C0423F">
      <w:r>
        <w:br w:type="page"/>
      </w:r>
    </w:p>
    <w:p w14:paraId="1C6F7419" w14:textId="77777777" w:rsidR="00C0423F" w:rsidRDefault="00C0423F" w:rsidP="006056F9">
      <w:pPr>
        <w:shd w:val="clear" w:color="auto" w:fill="FFFFFF"/>
        <w:spacing w:before="120"/>
        <w:ind w:right="-144"/>
        <w:contextualSpacing/>
        <w:jc w:val="both"/>
      </w:pPr>
    </w:p>
    <w:p w14:paraId="09DA35DD" w14:textId="77777777" w:rsidR="00C0423F" w:rsidRPr="006056F9" w:rsidRDefault="00C0423F" w:rsidP="006056F9">
      <w:pPr>
        <w:shd w:val="clear" w:color="auto" w:fill="FFFFFF"/>
        <w:spacing w:before="120"/>
        <w:ind w:right="-144"/>
        <w:contextualSpacing/>
        <w:jc w:val="both"/>
      </w:pPr>
    </w:p>
    <w:p w14:paraId="4C45E3CC" w14:textId="748F4533" w:rsidR="006056F9" w:rsidRPr="00C0423F" w:rsidRDefault="006056F9" w:rsidP="00C0423F">
      <w:pPr>
        <w:shd w:val="clear" w:color="auto" w:fill="FFFFFF"/>
        <w:spacing w:after="120" w:line="259" w:lineRule="auto"/>
        <w:ind w:right="-142"/>
        <w:jc w:val="both"/>
        <w:rPr>
          <w:rFonts w:asciiTheme="majorHAnsi" w:hAnsiTheme="majorHAnsi" w:cstheme="majorHAnsi"/>
          <w:b/>
          <w:bCs/>
        </w:rPr>
      </w:pPr>
      <w:r w:rsidRPr="00C0423F">
        <w:rPr>
          <w:rFonts w:asciiTheme="majorHAnsi" w:hAnsiTheme="majorHAnsi" w:cstheme="majorHAnsi"/>
          <w:b/>
          <w:bCs/>
        </w:rPr>
        <w:t>Procedure</w:t>
      </w:r>
    </w:p>
    <w:p w14:paraId="091F18CF" w14:textId="7AFE3947" w:rsidR="009914B7" w:rsidRPr="009914B7" w:rsidRDefault="009914B7" w:rsidP="005010D5">
      <w:pPr>
        <w:pStyle w:val="ListParagraph"/>
        <w:numPr>
          <w:ilvl w:val="0"/>
          <w:numId w:val="22"/>
        </w:numPr>
        <w:shd w:val="clear" w:color="auto" w:fill="FFFFFF"/>
        <w:spacing w:after="120" w:line="259" w:lineRule="auto"/>
        <w:ind w:left="425" w:right="-144" w:hanging="357"/>
        <w:contextualSpacing w:val="0"/>
        <w:jc w:val="both"/>
        <w:rPr>
          <w:rFonts w:asciiTheme="majorHAnsi" w:hAnsiTheme="majorHAnsi" w:cstheme="majorHAnsi"/>
        </w:rPr>
      </w:pPr>
      <w:r w:rsidRPr="009914B7">
        <w:rPr>
          <w:rFonts w:asciiTheme="majorHAnsi" w:hAnsiTheme="majorHAnsi" w:cstheme="majorHAnsi"/>
        </w:rPr>
        <w:t xml:space="preserve">To apply for ECFSPR data you need to complete the </w:t>
      </w:r>
      <w:r w:rsidRPr="009914B7">
        <w:rPr>
          <w:rFonts w:asciiTheme="majorHAnsi" w:hAnsiTheme="majorHAnsi" w:cstheme="majorHAnsi"/>
          <w:b/>
          <w:bCs/>
        </w:rPr>
        <w:t>Data Application Form</w:t>
      </w:r>
      <w:r w:rsidRPr="009914B7">
        <w:rPr>
          <w:rFonts w:asciiTheme="majorHAnsi" w:hAnsiTheme="majorHAnsi" w:cstheme="majorHAnsi"/>
        </w:rPr>
        <w:t xml:space="preserve"> and send it, together with the </w:t>
      </w:r>
      <w:r w:rsidRPr="009914B7">
        <w:rPr>
          <w:rFonts w:asciiTheme="majorHAnsi" w:hAnsiTheme="majorHAnsi" w:cstheme="majorHAnsi"/>
          <w:b/>
          <w:bCs/>
        </w:rPr>
        <w:t>Use of Data Form</w:t>
      </w:r>
      <w:r w:rsidRPr="009914B7">
        <w:rPr>
          <w:rFonts w:asciiTheme="majorHAnsi" w:hAnsiTheme="majorHAnsi" w:cstheme="majorHAnsi"/>
        </w:rPr>
        <w:t xml:space="preserve">, to </w:t>
      </w:r>
      <w:hyperlink r:id="rId10" w:history="1">
        <w:r w:rsidRPr="009914B7">
          <w:rPr>
            <w:rStyle w:val="Hyperlink"/>
            <w:rFonts w:asciiTheme="majorHAnsi" w:hAnsiTheme="majorHAnsi" w:cstheme="majorHAnsi"/>
          </w:rPr>
          <w:t>coordination@ecfregistry.eu</w:t>
        </w:r>
      </w:hyperlink>
      <w:r w:rsidRPr="009914B7">
        <w:rPr>
          <w:rFonts w:asciiTheme="majorHAnsi" w:hAnsiTheme="majorHAnsi" w:cstheme="majorHAnsi"/>
        </w:rPr>
        <w:t xml:space="preserve">.  </w:t>
      </w:r>
    </w:p>
    <w:p w14:paraId="4DBD2D32" w14:textId="74735F62" w:rsidR="005010D5" w:rsidRPr="005010D5" w:rsidRDefault="006056F9" w:rsidP="005010D5">
      <w:pPr>
        <w:pStyle w:val="ListParagraph"/>
        <w:numPr>
          <w:ilvl w:val="0"/>
          <w:numId w:val="22"/>
        </w:numPr>
        <w:shd w:val="clear" w:color="auto" w:fill="FFFFFF"/>
        <w:spacing w:after="120" w:line="259" w:lineRule="auto"/>
        <w:ind w:left="425" w:right="-144" w:hanging="357"/>
        <w:contextualSpacing w:val="0"/>
        <w:jc w:val="both"/>
      </w:pPr>
      <w:r w:rsidRPr="005010D5">
        <w:rPr>
          <w:rFonts w:asciiTheme="majorHAnsi" w:hAnsiTheme="majorHAnsi" w:cstheme="majorHAnsi"/>
        </w:rPr>
        <w:t xml:space="preserve">All applications </w:t>
      </w:r>
      <w:r w:rsidR="005010D5">
        <w:rPr>
          <w:rFonts w:asciiTheme="majorHAnsi" w:hAnsiTheme="majorHAnsi" w:cstheme="majorHAnsi"/>
        </w:rPr>
        <w:t>are</w:t>
      </w:r>
      <w:r w:rsidRPr="005010D5">
        <w:rPr>
          <w:rFonts w:asciiTheme="majorHAnsi" w:hAnsiTheme="majorHAnsi" w:cstheme="majorHAnsi"/>
        </w:rPr>
        <w:t xml:space="preserve"> reviewed by the ECFSPR Scientific Committee. </w:t>
      </w:r>
    </w:p>
    <w:p w14:paraId="3E3F39A8" w14:textId="50902B13" w:rsidR="005010D5" w:rsidRPr="005010D5" w:rsidRDefault="006056F9" w:rsidP="005010D5">
      <w:pPr>
        <w:pStyle w:val="ListParagraph"/>
        <w:numPr>
          <w:ilvl w:val="0"/>
          <w:numId w:val="22"/>
        </w:numPr>
        <w:shd w:val="clear" w:color="auto" w:fill="FFFFFF"/>
        <w:spacing w:after="120" w:line="259" w:lineRule="auto"/>
        <w:ind w:left="425" w:right="-144" w:hanging="357"/>
        <w:contextualSpacing w:val="0"/>
        <w:jc w:val="both"/>
      </w:pPr>
      <w:r w:rsidRPr="005010D5">
        <w:rPr>
          <w:rFonts w:asciiTheme="majorHAnsi" w:hAnsiTheme="majorHAnsi" w:cstheme="majorHAnsi"/>
        </w:rPr>
        <w:t xml:space="preserve">Applications from Industry </w:t>
      </w:r>
      <w:r w:rsidR="005010D5">
        <w:rPr>
          <w:rFonts w:asciiTheme="majorHAnsi" w:hAnsiTheme="majorHAnsi" w:cstheme="majorHAnsi"/>
        </w:rPr>
        <w:t>are</w:t>
      </w:r>
      <w:r w:rsidRPr="005010D5">
        <w:rPr>
          <w:rFonts w:asciiTheme="majorHAnsi" w:hAnsiTheme="majorHAnsi" w:cstheme="majorHAnsi"/>
        </w:rPr>
        <w:t xml:space="preserve"> also reviewed by the ECFS Clinical Trials Network (CTN). </w:t>
      </w:r>
    </w:p>
    <w:p w14:paraId="376A2D57" w14:textId="531FAB47" w:rsidR="005010D5" w:rsidRPr="005010D5" w:rsidRDefault="006056F9" w:rsidP="005010D5">
      <w:pPr>
        <w:pStyle w:val="ListParagraph"/>
        <w:numPr>
          <w:ilvl w:val="0"/>
          <w:numId w:val="22"/>
        </w:numPr>
        <w:shd w:val="clear" w:color="auto" w:fill="FFFFFF"/>
        <w:spacing w:after="120" w:line="259" w:lineRule="auto"/>
        <w:ind w:left="425" w:right="-144" w:hanging="357"/>
        <w:contextualSpacing w:val="0"/>
        <w:jc w:val="both"/>
      </w:pPr>
      <w:r w:rsidRPr="005010D5">
        <w:rPr>
          <w:rFonts w:asciiTheme="majorHAnsi" w:hAnsiTheme="majorHAnsi" w:cstheme="majorHAnsi"/>
        </w:rPr>
        <w:t xml:space="preserve">Based on the recommendation of the Scientific Committee, </w:t>
      </w:r>
      <w:r w:rsidRPr="005010D5">
        <w:rPr>
          <w:rFonts w:asciiTheme="majorHAnsi" w:hAnsiTheme="majorHAnsi" w:cstheme="majorHAnsi"/>
          <w:b/>
          <w:bCs/>
        </w:rPr>
        <w:t>the ECFSPR Steering Group</w:t>
      </w:r>
      <w:r w:rsidRPr="005010D5">
        <w:rPr>
          <w:rFonts w:asciiTheme="majorHAnsi" w:hAnsiTheme="majorHAnsi" w:cstheme="majorHAnsi"/>
        </w:rPr>
        <w:t xml:space="preserve"> (</w:t>
      </w:r>
      <w:r w:rsidR="005010D5">
        <w:rPr>
          <w:rFonts w:asciiTheme="majorHAnsi" w:hAnsiTheme="majorHAnsi" w:cstheme="majorHAnsi"/>
        </w:rPr>
        <w:t xml:space="preserve">the </w:t>
      </w:r>
      <w:r w:rsidRPr="005010D5">
        <w:rPr>
          <w:rFonts w:asciiTheme="majorHAnsi" w:hAnsiTheme="majorHAnsi" w:cstheme="majorHAnsi"/>
        </w:rPr>
        <w:t xml:space="preserve">national representatives of the countries that contribute data to the ECFSPR) </w:t>
      </w:r>
      <w:r w:rsidRPr="005010D5">
        <w:rPr>
          <w:rFonts w:asciiTheme="majorHAnsi" w:hAnsiTheme="majorHAnsi" w:cstheme="majorHAnsi"/>
          <w:b/>
          <w:bCs/>
        </w:rPr>
        <w:t>decide</w:t>
      </w:r>
      <w:r w:rsidR="005010D5">
        <w:rPr>
          <w:rFonts w:asciiTheme="majorHAnsi" w:hAnsiTheme="majorHAnsi" w:cstheme="majorHAnsi"/>
          <w:b/>
          <w:bCs/>
        </w:rPr>
        <w:t>s</w:t>
      </w:r>
      <w:r w:rsidRPr="005010D5">
        <w:rPr>
          <w:rFonts w:asciiTheme="majorHAnsi" w:hAnsiTheme="majorHAnsi" w:cstheme="majorHAnsi"/>
          <w:b/>
          <w:bCs/>
        </w:rPr>
        <w:t xml:space="preserve"> if the data request </w:t>
      </w:r>
      <w:r w:rsidR="005010D5" w:rsidRPr="005010D5">
        <w:rPr>
          <w:rFonts w:asciiTheme="majorHAnsi" w:hAnsiTheme="majorHAnsi" w:cstheme="majorHAnsi"/>
          <w:b/>
          <w:bCs/>
        </w:rPr>
        <w:t xml:space="preserve">is to  </w:t>
      </w:r>
      <w:r w:rsidRPr="005010D5">
        <w:rPr>
          <w:rFonts w:asciiTheme="majorHAnsi" w:hAnsiTheme="majorHAnsi" w:cstheme="majorHAnsi"/>
          <w:b/>
          <w:bCs/>
        </w:rPr>
        <w:t xml:space="preserve"> be approved or not.</w:t>
      </w:r>
      <w:r w:rsidRPr="005010D5">
        <w:rPr>
          <w:rFonts w:asciiTheme="majorHAnsi" w:hAnsiTheme="majorHAnsi" w:cstheme="majorHAnsi"/>
        </w:rPr>
        <w:t xml:space="preserve"> This decision </w:t>
      </w:r>
      <w:r w:rsidR="005010D5">
        <w:rPr>
          <w:rFonts w:asciiTheme="majorHAnsi" w:hAnsiTheme="majorHAnsi" w:cstheme="majorHAnsi"/>
        </w:rPr>
        <w:t>is</w:t>
      </w:r>
      <w:r w:rsidRPr="005010D5">
        <w:rPr>
          <w:rFonts w:asciiTheme="majorHAnsi" w:hAnsiTheme="majorHAnsi" w:cstheme="majorHAnsi"/>
        </w:rPr>
        <w:t xml:space="preserve"> final. For further information on the procedure</w:t>
      </w:r>
      <w:r w:rsidR="00C0423F" w:rsidRPr="005010D5">
        <w:rPr>
          <w:rFonts w:asciiTheme="majorHAnsi" w:hAnsiTheme="majorHAnsi" w:cstheme="majorHAnsi"/>
        </w:rPr>
        <w:t>,</w:t>
      </w:r>
      <w:r w:rsidRPr="005010D5">
        <w:rPr>
          <w:rFonts w:asciiTheme="majorHAnsi" w:hAnsiTheme="majorHAnsi" w:cstheme="majorHAnsi"/>
        </w:rPr>
        <w:t xml:space="preserve"> we refer</w:t>
      </w:r>
      <w:r w:rsidR="00C0423F" w:rsidRPr="005010D5">
        <w:rPr>
          <w:rFonts w:asciiTheme="majorHAnsi" w:hAnsiTheme="majorHAnsi" w:cstheme="majorHAnsi"/>
        </w:rPr>
        <w:t xml:space="preserve"> you</w:t>
      </w:r>
      <w:r w:rsidRPr="005010D5">
        <w:rPr>
          <w:rFonts w:asciiTheme="majorHAnsi" w:hAnsiTheme="majorHAnsi" w:cstheme="majorHAnsi"/>
        </w:rPr>
        <w:t xml:space="preserve"> to the ECFSPR Code of Conduct</w:t>
      </w:r>
      <w:r w:rsidRPr="005010D5">
        <w:rPr>
          <w:rFonts w:asciiTheme="majorHAnsi" w:hAnsiTheme="majorHAnsi" w:cstheme="majorHAnsi"/>
          <w:lang w:eastAsia="nl-NL"/>
        </w:rPr>
        <w:t xml:space="preserve"> </w:t>
      </w:r>
      <w:hyperlink r:id="rId11" w:history="1">
        <w:r w:rsidRPr="005010D5">
          <w:rPr>
            <w:rStyle w:val="Hyperlink"/>
            <w:rFonts w:asciiTheme="majorHAnsi" w:hAnsiTheme="majorHAnsi" w:cstheme="majorHAnsi"/>
            <w:lang w:eastAsia="nl-NL"/>
          </w:rPr>
          <w:t>www.ecfs.eu/sites/default/files/general-content-files/working-groups/ecfs-patient-registry/ECFSPR_CodeofConduct_1.1.pdf</w:t>
        </w:r>
      </w:hyperlink>
      <w:r w:rsidRPr="005010D5">
        <w:rPr>
          <w:rFonts w:asciiTheme="majorHAnsi" w:hAnsiTheme="majorHAnsi" w:cstheme="majorHAnsi"/>
          <w:lang w:eastAsia="nl-NL"/>
        </w:rPr>
        <w:t>.</w:t>
      </w:r>
    </w:p>
    <w:p w14:paraId="224E6539" w14:textId="315F42D9" w:rsidR="006056F9" w:rsidRPr="005010D5" w:rsidRDefault="005010D5" w:rsidP="006056F9">
      <w:pPr>
        <w:pStyle w:val="ListParagraph"/>
        <w:numPr>
          <w:ilvl w:val="0"/>
          <w:numId w:val="22"/>
        </w:numPr>
        <w:shd w:val="clear" w:color="auto" w:fill="FFFFFF"/>
        <w:spacing w:after="120" w:line="259" w:lineRule="auto"/>
        <w:ind w:left="425" w:right="-144" w:hanging="357"/>
        <w:contextualSpacing w:val="0"/>
        <w:jc w:val="both"/>
        <w:rPr>
          <w:rFonts w:asciiTheme="majorHAnsi" w:hAnsiTheme="majorHAnsi" w:cstheme="majorHAnsi"/>
        </w:rPr>
      </w:pPr>
      <w:r>
        <w:rPr>
          <w:rFonts w:asciiTheme="majorHAnsi" w:hAnsiTheme="majorHAnsi" w:cstheme="majorHAnsi"/>
        </w:rPr>
        <w:t>The</w:t>
      </w:r>
      <w:r w:rsidR="006056F9" w:rsidRPr="005010D5">
        <w:rPr>
          <w:rFonts w:asciiTheme="majorHAnsi" w:hAnsiTheme="majorHAnsi" w:cstheme="majorHAnsi"/>
        </w:rPr>
        <w:t xml:space="preserve"> ECFSPR is subject to the standard terms of the Danish and European Data Protection legislation </w:t>
      </w:r>
      <w:r>
        <w:rPr>
          <w:rFonts w:asciiTheme="majorHAnsi" w:hAnsiTheme="majorHAnsi" w:cstheme="majorHAnsi"/>
        </w:rPr>
        <w:t xml:space="preserve">and </w:t>
      </w:r>
      <w:r w:rsidR="006056F9" w:rsidRPr="005010D5">
        <w:rPr>
          <w:rFonts w:asciiTheme="majorHAnsi" w:hAnsiTheme="majorHAnsi" w:cstheme="majorHAnsi"/>
        </w:rPr>
        <w:t xml:space="preserve">any applications from a non-European country must ensure an adequate level of protection (EU Directive 95/46/EC chapter IV, article 25.1) and must be approved by the Danish Data Protection agency before release of data. </w:t>
      </w:r>
    </w:p>
    <w:p w14:paraId="348E0F8E" w14:textId="365375BE" w:rsidR="006056F9" w:rsidRPr="005010D5" w:rsidRDefault="006056F9" w:rsidP="005010D5">
      <w:pPr>
        <w:pStyle w:val="ListParagraph"/>
        <w:numPr>
          <w:ilvl w:val="0"/>
          <w:numId w:val="22"/>
        </w:numPr>
        <w:shd w:val="clear" w:color="auto" w:fill="FFFFFF"/>
        <w:spacing w:after="120" w:line="259" w:lineRule="auto"/>
        <w:ind w:left="425" w:right="-144" w:hanging="357"/>
        <w:contextualSpacing w:val="0"/>
        <w:jc w:val="both"/>
        <w:rPr>
          <w:rFonts w:asciiTheme="majorHAnsi" w:hAnsiTheme="majorHAnsi" w:cstheme="majorHAnsi"/>
        </w:rPr>
      </w:pPr>
      <w:r w:rsidRPr="005010D5">
        <w:rPr>
          <w:rFonts w:asciiTheme="majorHAnsi" w:hAnsiTheme="majorHAnsi" w:cstheme="majorHAnsi"/>
        </w:rPr>
        <w:t>For data applications that request country</w:t>
      </w:r>
      <w:r w:rsidR="005010D5">
        <w:rPr>
          <w:rFonts w:asciiTheme="majorHAnsi" w:hAnsiTheme="majorHAnsi" w:cstheme="majorHAnsi"/>
        </w:rPr>
        <w:t>-</w:t>
      </w:r>
      <w:r w:rsidRPr="005010D5">
        <w:rPr>
          <w:rFonts w:asciiTheme="majorHAnsi" w:hAnsiTheme="majorHAnsi" w:cstheme="majorHAnsi"/>
        </w:rPr>
        <w:t>specific data, the ECFSPR ask</w:t>
      </w:r>
      <w:r w:rsidR="005010D5">
        <w:rPr>
          <w:rFonts w:asciiTheme="majorHAnsi" w:hAnsiTheme="majorHAnsi" w:cstheme="majorHAnsi"/>
        </w:rPr>
        <w:t>s</w:t>
      </w:r>
      <w:r w:rsidRPr="005010D5">
        <w:rPr>
          <w:rFonts w:asciiTheme="majorHAnsi" w:hAnsiTheme="majorHAnsi" w:cstheme="majorHAnsi"/>
        </w:rPr>
        <w:t xml:space="preserve"> the country coordinators whether they are in favour of providing the data via their own registry or agree for the ECFSPR to provide the data. </w:t>
      </w:r>
    </w:p>
    <w:p w14:paraId="58BEBC8B" w14:textId="431F79D0" w:rsidR="006056F9" w:rsidRPr="005010D5" w:rsidRDefault="006056F9" w:rsidP="005010D5">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b/>
          <w:bCs/>
        </w:rPr>
      </w:pPr>
      <w:r w:rsidRPr="005010D5">
        <w:rPr>
          <w:rFonts w:asciiTheme="majorHAnsi" w:hAnsiTheme="majorHAnsi" w:cstheme="majorHAnsi"/>
        </w:rPr>
        <w:t xml:space="preserve">Applicants </w:t>
      </w:r>
      <w:r w:rsidR="005010D5">
        <w:rPr>
          <w:rFonts w:asciiTheme="majorHAnsi" w:hAnsiTheme="majorHAnsi" w:cstheme="majorHAnsi"/>
        </w:rPr>
        <w:t>are</w:t>
      </w:r>
      <w:r w:rsidRPr="005010D5">
        <w:rPr>
          <w:rFonts w:asciiTheme="majorHAnsi" w:hAnsiTheme="majorHAnsi" w:cstheme="majorHAnsi"/>
        </w:rPr>
        <w:t xml:space="preserve"> asked to sign an agreement on the </w:t>
      </w:r>
      <w:r w:rsidRPr="009914B7">
        <w:rPr>
          <w:rFonts w:asciiTheme="majorHAnsi" w:hAnsiTheme="majorHAnsi" w:cstheme="majorHAnsi"/>
          <w:b/>
          <w:bCs/>
        </w:rPr>
        <w:t>Use of Data</w:t>
      </w:r>
      <w:r w:rsidRPr="005010D5">
        <w:rPr>
          <w:rFonts w:asciiTheme="majorHAnsi" w:hAnsiTheme="majorHAnsi" w:cstheme="majorHAnsi"/>
        </w:rPr>
        <w:t xml:space="preserve">, in which they declare that the data will be used for the sole purpose indicated in the application and shall not be kept for longer than necessary for that purpose(s). </w:t>
      </w:r>
      <w:r w:rsidRPr="005010D5">
        <w:rPr>
          <w:rFonts w:asciiTheme="majorHAnsi" w:hAnsiTheme="majorHAnsi" w:cstheme="majorHAnsi"/>
          <w:b/>
          <w:bCs/>
        </w:rPr>
        <w:t xml:space="preserve">The Use of Data </w:t>
      </w:r>
      <w:r w:rsidR="009914B7">
        <w:rPr>
          <w:rFonts w:asciiTheme="majorHAnsi" w:hAnsiTheme="majorHAnsi" w:cstheme="majorHAnsi"/>
          <w:b/>
          <w:bCs/>
        </w:rPr>
        <w:t>Form</w:t>
      </w:r>
      <w:r w:rsidRPr="005010D5">
        <w:rPr>
          <w:rFonts w:asciiTheme="majorHAnsi" w:hAnsiTheme="majorHAnsi" w:cstheme="majorHAnsi"/>
          <w:b/>
          <w:bCs/>
        </w:rPr>
        <w:t xml:space="preserve"> needs to be sent together with the Data Application Form.</w:t>
      </w:r>
    </w:p>
    <w:p w14:paraId="383BEC7A" w14:textId="3A5BD91F" w:rsidR="006056F9" w:rsidRPr="005010D5" w:rsidRDefault="006056F9" w:rsidP="005010D5">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b/>
          <w:bCs/>
        </w:rPr>
      </w:pPr>
      <w:r w:rsidRPr="005010D5">
        <w:rPr>
          <w:rFonts w:asciiTheme="majorHAnsi" w:hAnsiTheme="majorHAnsi" w:cstheme="majorHAnsi"/>
        </w:rPr>
        <w:t xml:space="preserve">Once the application has been approved, and the applicant wishes to </w:t>
      </w:r>
      <w:r w:rsidRPr="009914B7">
        <w:rPr>
          <w:rFonts w:asciiTheme="majorHAnsi" w:hAnsiTheme="majorHAnsi" w:cstheme="majorHAnsi"/>
          <w:b/>
          <w:bCs/>
        </w:rPr>
        <w:t>expand on the scope of work</w:t>
      </w:r>
      <w:r w:rsidRPr="005010D5">
        <w:rPr>
          <w:rFonts w:asciiTheme="majorHAnsi" w:hAnsiTheme="majorHAnsi" w:cstheme="majorHAnsi"/>
        </w:rPr>
        <w:t xml:space="preserve"> of project or would like to perform related analys</w:t>
      </w:r>
      <w:r w:rsidR="009914B7">
        <w:rPr>
          <w:rFonts w:asciiTheme="majorHAnsi" w:hAnsiTheme="majorHAnsi" w:cstheme="majorHAnsi"/>
        </w:rPr>
        <w:t>e</w:t>
      </w:r>
      <w:r w:rsidRPr="005010D5">
        <w:rPr>
          <w:rFonts w:asciiTheme="majorHAnsi" w:hAnsiTheme="majorHAnsi" w:cstheme="majorHAnsi"/>
        </w:rPr>
        <w:t>s that require additional data, the additional request should be</w:t>
      </w:r>
      <w:r w:rsidR="005010D5">
        <w:rPr>
          <w:rFonts w:asciiTheme="majorHAnsi" w:hAnsiTheme="majorHAnsi" w:cstheme="majorHAnsi"/>
        </w:rPr>
        <w:t xml:space="preserve"> clearly referenced and</w:t>
      </w:r>
      <w:r w:rsidRPr="005010D5">
        <w:rPr>
          <w:rFonts w:asciiTheme="majorHAnsi" w:hAnsiTheme="majorHAnsi" w:cstheme="majorHAnsi"/>
        </w:rPr>
        <w:t xml:space="preserve"> sent to </w:t>
      </w:r>
      <w:hyperlink r:id="rId12" w:history="1">
        <w:r w:rsidR="005010D5" w:rsidRPr="00D968FC">
          <w:rPr>
            <w:rStyle w:val="Hyperlink"/>
            <w:rFonts w:asciiTheme="majorHAnsi" w:hAnsiTheme="majorHAnsi" w:cstheme="majorHAnsi"/>
          </w:rPr>
          <w:t>coordination@ecfregistry.eu</w:t>
        </w:r>
      </w:hyperlink>
      <w:r w:rsidRPr="005010D5">
        <w:rPr>
          <w:rFonts w:asciiTheme="majorHAnsi" w:hAnsiTheme="majorHAnsi" w:cstheme="majorHAnsi"/>
          <w:b/>
          <w:bCs/>
        </w:rPr>
        <w:t>.</w:t>
      </w:r>
    </w:p>
    <w:p w14:paraId="6DEBCF19" w14:textId="173E3798" w:rsidR="006056F9" w:rsidRPr="005010D5" w:rsidRDefault="006056F9" w:rsidP="005010D5">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rPr>
      </w:pPr>
      <w:r w:rsidRPr="005010D5">
        <w:rPr>
          <w:rFonts w:asciiTheme="majorHAnsi" w:hAnsiTheme="majorHAnsi" w:cstheme="majorHAnsi"/>
        </w:rPr>
        <w:t xml:space="preserve">If other researchers apply for data to pursue similar analyses, they may </w:t>
      </w:r>
      <w:r w:rsidR="005010D5">
        <w:rPr>
          <w:rFonts w:asciiTheme="majorHAnsi" w:hAnsiTheme="majorHAnsi" w:cstheme="majorHAnsi"/>
        </w:rPr>
        <w:t xml:space="preserve">also </w:t>
      </w:r>
      <w:r w:rsidRPr="005010D5">
        <w:rPr>
          <w:rFonts w:asciiTheme="majorHAnsi" w:hAnsiTheme="majorHAnsi" w:cstheme="majorHAnsi"/>
        </w:rPr>
        <w:t>be granted access</w:t>
      </w:r>
      <w:r w:rsidR="005010D5">
        <w:rPr>
          <w:rFonts w:asciiTheme="majorHAnsi" w:hAnsiTheme="majorHAnsi" w:cstheme="majorHAnsi"/>
        </w:rPr>
        <w:t>,</w:t>
      </w:r>
      <w:r w:rsidRPr="005010D5">
        <w:rPr>
          <w:rFonts w:asciiTheme="majorHAnsi" w:hAnsiTheme="majorHAnsi" w:cstheme="majorHAnsi"/>
        </w:rPr>
        <w:t xml:space="preserve"> based on the outcome of the review process. Additionally, the ECFSPR will liaise with the research groups, upon agreement of both parties, to explore potential collaboration to get the best possible result for the CF community. </w:t>
      </w:r>
    </w:p>
    <w:p w14:paraId="3F581C1E" w14:textId="339C0F08" w:rsidR="006056F9" w:rsidRPr="009914B7" w:rsidRDefault="006056F9" w:rsidP="005010D5">
      <w:pPr>
        <w:pStyle w:val="ListParagraph"/>
        <w:numPr>
          <w:ilvl w:val="0"/>
          <w:numId w:val="22"/>
        </w:numPr>
        <w:shd w:val="clear" w:color="auto" w:fill="FFFFFF"/>
        <w:spacing w:after="120" w:line="259" w:lineRule="auto"/>
        <w:ind w:left="425" w:right="-142" w:hanging="357"/>
        <w:contextualSpacing w:val="0"/>
        <w:jc w:val="both"/>
        <w:rPr>
          <w:rFonts w:ascii="Calibri Light" w:hAnsi="Calibri Light"/>
          <w:b/>
          <w:bCs/>
        </w:rPr>
      </w:pPr>
      <w:r w:rsidRPr="009914B7">
        <w:rPr>
          <w:rFonts w:ascii="Calibri Light" w:hAnsi="Calibri Light"/>
        </w:rPr>
        <w:t xml:space="preserve">The ECFSPR statistician will create tables of required information. </w:t>
      </w:r>
      <w:r w:rsidR="005010D5" w:rsidRPr="009914B7">
        <w:rPr>
          <w:rFonts w:ascii="Calibri Light" w:hAnsi="Calibri Light"/>
        </w:rPr>
        <w:t xml:space="preserve">Where </w:t>
      </w:r>
      <w:r w:rsidRPr="009914B7">
        <w:rPr>
          <w:rFonts w:ascii="Calibri Light" w:hAnsi="Calibri Light"/>
        </w:rPr>
        <w:t>complex analys</w:t>
      </w:r>
      <w:r w:rsidR="005010D5" w:rsidRPr="009914B7">
        <w:rPr>
          <w:rFonts w:ascii="Calibri Light" w:hAnsi="Calibri Light"/>
        </w:rPr>
        <w:t>e</w:t>
      </w:r>
      <w:r w:rsidRPr="009914B7">
        <w:rPr>
          <w:rFonts w:ascii="Calibri Light" w:hAnsi="Calibri Light"/>
        </w:rPr>
        <w:t>s</w:t>
      </w:r>
      <w:r w:rsidR="005010D5" w:rsidRPr="009914B7">
        <w:rPr>
          <w:rFonts w:ascii="Calibri Light" w:hAnsi="Calibri Light"/>
        </w:rPr>
        <w:t xml:space="preserve"> are required,</w:t>
      </w:r>
      <w:r w:rsidRPr="009914B7">
        <w:rPr>
          <w:rFonts w:ascii="Calibri Light" w:hAnsi="Calibri Light"/>
        </w:rPr>
        <w:t xml:space="preserve"> a more detailed discussion by email or phone </w:t>
      </w:r>
      <w:r w:rsidR="009914B7" w:rsidRPr="009914B7">
        <w:rPr>
          <w:rFonts w:ascii="Calibri Light" w:hAnsi="Calibri Light"/>
        </w:rPr>
        <w:t>may</w:t>
      </w:r>
      <w:r w:rsidRPr="009914B7">
        <w:rPr>
          <w:rFonts w:ascii="Calibri Light" w:hAnsi="Calibri Light"/>
        </w:rPr>
        <w:t xml:space="preserve"> be required to decide how to proceed. </w:t>
      </w:r>
      <w:r w:rsidRPr="009914B7">
        <w:rPr>
          <w:rFonts w:ascii="Calibri Light" w:hAnsi="Calibri Light"/>
          <w:b/>
          <w:bCs/>
        </w:rPr>
        <w:t>We advise applicant</w:t>
      </w:r>
      <w:r w:rsidR="009914B7" w:rsidRPr="009914B7">
        <w:rPr>
          <w:rFonts w:ascii="Calibri Light" w:hAnsi="Calibri Light"/>
          <w:b/>
          <w:bCs/>
        </w:rPr>
        <w:t>s</w:t>
      </w:r>
      <w:r w:rsidRPr="009914B7">
        <w:rPr>
          <w:rFonts w:ascii="Calibri Light" w:hAnsi="Calibri Light"/>
          <w:b/>
          <w:bCs/>
        </w:rPr>
        <w:t xml:space="preserve"> to send us mock tables to ensure that the data is provided in the desired format. Alternatively, we will create tables in the format we consider appropriate.</w:t>
      </w:r>
    </w:p>
    <w:p w14:paraId="323B8184" w14:textId="77777777" w:rsidR="006056F9" w:rsidRPr="005010D5" w:rsidRDefault="006056F9" w:rsidP="005010D5">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rPr>
      </w:pPr>
      <w:r w:rsidRPr="009914B7">
        <w:rPr>
          <w:rFonts w:asciiTheme="majorHAnsi" w:hAnsiTheme="majorHAnsi" w:cstheme="majorHAnsi"/>
          <w:b/>
          <w:bCs/>
        </w:rPr>
        <w:t>Please note that only anonymised data will be provided</w:t>
      </w:r>
      <w:r w:rsidRPr="005010D5">
        <w:rPr>
          <w:rFonts w:asciiTheme="majorHAnsi" w:hAnsiTheme="majorHAnsi" w:cstheme="majorHAnsi"/>
        </w:rPr>
        <w:t xml:space="preserve"> and sent in a secure file to the data applicant. This will be  aggregated data. In exceptional cases, when the research objective is of interest to the ECFSPR and at the ECFSPR’s discretion, raw data may be released. </w:t>
      </w:r>
    </w:p>
    <w:p w14:paraId="2FE47DE5" w14:textId="77777777" w:rsidR="006056F9" w:rsidRPr="005010D5" w:rsidRDefault="006056F9" w:rsidP="005010D5">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rPr>
      </w:pPr>
      <w:r w:rsidRPr="005010D5">
        <w:rPr>
          <w:rFonts w:asciiTheme="majorHAnsi" w:hAnsiTheme="majorHAnsi" w:cstheme="majorHAnsi"/>
        </w:rPr>
        <w:t>If the research aim is of interest to the ECFSPR and approved by the Scientific Committee, potential collaboration with the ECFSPR can be discussed, including statistical analysis.</w:t>
      </w:r>
    </w:p>
    <w:p w14:paraId="725BD76B" w14:textId="77777777" w:rsidR="009914B7" w:rsidRDefault="006056F9" w:rsidP="006056F9">
      <w:pPr>
        <w:ind w:right="-144"/>
      </w:pPr>
      <w:r w:rsidRPr="006056F9">
        <w:br w:type="page"/>
      </w:r>
    </w:p>
    <w:p w14:paraId="4386CD22" w14:textId="77777777" w:rsidR="009914B7" w:rsidRDefault="009914B7" w:rsidP="006056F9">
      <w:pPr>
        <w:ind w:right="-144"/>
      </w:pPr>
    </w:p>
    <w:p w14:paraId="18DD1B28" w14:textId="77777777" w:rsidR="009914B7" w:rsidRDefault="009914B7" w:rsidP="006056F9">
      <w:pPr>
        <w:ind w:right="-144"/>
      </w:pPr>
    </w:p>
    <w:p w14:paraId="6BBE84F8" w14:textId="0C2F3310" w:rsidR="006056F9" w:rsidRPr="009914B7" w:rsidRDefault="006056F9" w:rsidP="009914B7">
      <w:pPr>
        <w:shd w:val="clear" w:color="auto" w:fill="FFFFFF"/>
        <w:spacing w:after="120" w:line="259" w:lineRule="auto"/>
        <w:ind w:right="-142"/>
        <w:jc w:val="both"/>
        <w:rPr>
          <w:rFonts w:asciiTheme="majorHAnsi" w:hAnsiTheme="majorHAnsi" w:cstheme="majorHAnsi"/>
          <w:b/>
          <w:bCs/>
        </w:rPr>
      </w:pPr>
      <w:r w:rsidRPr="009914B7">
        <w:rPr>
          <w:rFonts w:asciiTheme="majorHAnsi" w:hAnsiTheme="majorHAnsi" w:cstheme="majorHAnsi"/>
          <w:b/>
          <w:bCs/>
        </w:rPr>
        <w:t>Publication policy</w:t>
      </w:r>
    </w:p>
    <w:p w14:paraId="07000294" w14:textId="19B30A6B" w:rsidR="006056F9" w:rsidRPr="009914B7" w:rsidRDefault="006056F9" w:rsidP="009914B7">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rPr>
      </w:pPr>
      <w:r w:rsidRPr="009914B7">
        <w:rPr>
          <w:rFonts w:asciiTheme="majorHAnsi" w:hAnsiTheme="majorHAnsi" w:cstheme="majorHAnsi"/>
          <w:b/>
          <w:bCs/>
        </w:rPr>
        <w:t>All approved scientific projects should be published in peer-reviewed journals.</w:t>
      </w:r>
      <w:r w:rsidRPr="009914B7">
        <w:rPr>
          <w:rFonts w:asciiTheme="majorHAnsi" w:hAnsiTheme="majorHAnsi" w:cstheme="majorHAnsi"/>
        </w:rPr>
        <w:t xml:space="preserve"> If this is not possible, the approved project should be published as an </w:t>
      </w:r>
      <w:r w:rsidRPr="009914B7">
        <w:rPr>
          <w:rFonts w:asciiTheme="majorHAnsi" w:hAnsiTheme="majorHAnsi" w:cstheme="majorHAnsi"/>
          <w:b/>
          <w:bCs/>
        </w:rPr>
        <w:t>abstract for a conference</w:t>
      </w:r>
      <w:r w:rsidRPr="009914B7">
        <w:rPr>
          <w:rFonts w:asciiTheme="majorHAnsi" w:hAnsiTheme="majorHAnsi" w:cstheme="majorHAnsi"/>
        </w:rPr>
        <w:t xml:space="preserve">, preferably at the annual ECFS conference. </w:t>
      </w:r>
    </w:p>
    <w:p w14:paraId="266F8B35" w14:textId="77777777" w:rsidR="006056F9" w:rsidRPr="009914B7" w:rsidRDefault="006056F9" w:rsidP="009914B7">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rPr>
      </w:pPr>
      <w:r w:rsidRPr="009914B7">
        <w:rPr>
          <w:rFonts w:asciiTheme="majorHAnsi" w:hAnsiTheme="majorHAnsi" w:cstheme="majorHAnsi"/>
        </w:rPr>
        <w:t>Completion of the manuscript for submission to peer-reviewed journals should be aimed for within 2-3 years upon receipt of the data.</w:t>
      </w:r>
    </w:p>
    <w:p w14:paraId="203C46E0" w14:textId="77777777" w:rsidR="006056F9" w:rsidRPr="009914B7" w:rsidRDefault="006056F9" w:rsidP="009914B7">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rPr>
      </w:pPr>
      <w:r w:rsidRPr="009914B7">
        <w:rPr>
          <w:rFonts w:asciiTheme="majorHAnsi" w:hAnsiTheme="majorHAnsi" w:cstheme="majorHAnsi"/>
          <w:b/>
          <w:bCs/>
        </w:rPr>
        <w:t>The ECFSPR should be acknowledged in any oral presentation/release of the data and any publication with the text</w:t>
      </w:r>
      <w:r w:rsidRPr="009914B7">
        <w:rPr>
          <w:rFonts w:asciiTheme="majorHAnsi" w:hAnsiTheme="majorHAnsi" w:cstheme="majorHAnsi"/>
        </w:rPr>
        <w:t>:</w:t>
      </w:r>
    </w:p>
    <w:p w14:paraId="4377B1F4" w14:textId="77777777" w:rsidR="006056F9" w:rsidRPr="009914B7" w:rsidRDefault="006056F9" w:rsidP="009914B7">
      <w:pPr>
        <w:spacing w:after="120" w:line="259" w:lineRule="auto"/>
        <w:ind w:left="425" w:right="-142"/>
        <w:jc w:val="both"/>
        <w:rPr>
          <w:rFonts w:asciiTheme="majorHAnsi" w:hAnsiTheme="majorHAnsi" w:cstheme="majorHAnsi"/>
          <w:sz w:val="20"/>
          <w:szCs w:val="20"/>
          <w:lang w:eastAsia="it-IT"/>
        </w:rPr>
      </w:pPr>
      <w:r w:rsidRPr="009914B7">
        <w:rPr>
          <w:rFonts w:asciiTheme="majorHAnsi" w:hAnsiTheme="majorHAnsi" w:cstheme="majorHAnsi"/>
          <w:sz w:val="20"/>
          <w:szCs w:val="20"/>
        </w:rPr>
        <w:t>“</w:t>
      </w:r>
      <w:r w:rsidRPr="009914B7">
        <w:rPr>
          <w:rFonts w:asciiTheme="majorHAnsi" w:hAnsiTheme="majorHAnsi" w:cstheme="majorHAnsi"/>
          <w:i/>
          <w:color w:val="231F20"/>
          <w:sz w:val="20"/>
          <w:szCs w:val="20"/>
          <w:lang w:eastAsia="el-GR"/>
        </w:rPr>
        <w:t>We thank the people with CF, and their families, for consenting to their data being included in the European CF Society Patient Registry (ECFSPR). We thank the centres and individual country representatives for allowing the use of the</w:t>
      </w:r>
      <w:r w:rsidRPr="009914B7">
        <w:rPr>
          <w:rFonts w:asciiTheme="majorHAnsi" w:hAnsiTheme="majorHAnsi" w:cstheme="majorHAnsi"/>
          <w:i/>
          <w:sz w:val="20"/>
          <w:szCs w:val="20"/>
        </w:rPr>
        <w:t xml:space="preserve"> data, and the ECFSPR for providing access to anonymised patient data</w:t>
      </w:r>
      <w:r w:rsidRPr="009914B7">
        <w:rPr>
          <w:rFonts w:asciiTheme="majorHAnsi" w:hAnsiTheme="majorHAnsi" w:cstheme="majorHAnsi"/>
          <w:sz w:val="20"/>
          <w:szCs w:val="20"/>
          <w:lang w:eastAsia="it-IT"/>
        </w:rPr>
        <w:t>”.</w:t>
      </w:r>
    </w:p>
    <w:p w14:paraId="61F2A86B" w14:textId="0D2A3F70" w:rsidR="006056F9" w:rsidRPr="009914B7" w:rsidRDefault="006056F9" w:rsidP="00293372">
      <w:pPr>
        <w:pStyle w:val="ListParagraph"/>
        <w:numPr>
          <w:ilvl w:val="0"/>
          <w:numId w:val="22"/>
        </w:numPr>
        <w:shd w:val="clear" w:color="auto" w:fill="FFFFFF"/>
        <w:spacing w:after="120" w:line="259" w:lineRule="auto"/>
        <w:ind w:left="425" w:right="-142" w:hanging="357"/>
        <w:contextualSpacing w:val="0"/>
        <w:jc w:val="both"/>
        <w:rPr>
          <w:rFonts w:asciiTheme="majorHAnsi" w:hAnsiTheme="majorHAnsi" w:cstheme="majorHAnsi"/>
        </w:rPr>
      </w:pPr>
      <w:r w:rsidRPr="009914B7">
        <w:rPr>
          <w:rFonts w:asciiTheme="majorHAnsi" w:hAnsiTheme="majorHAnsi" w:cstheme="majorHAnsi"/>
        </w:rPr>
        <w:t>For applications from researchers and patient organisations</w:t>
      </w:r>
      <w:r w:rsidR="00C348A8">
        <w:rPr>
          <w:rFonts w:asciiTheme="majorHAnsi" w:hAnsiTheme="majorHAnsi" w:cstheme="majorHAnsi"/>
        </w:rPr>
        <w:t>,</w:t>
      </w:r>
      <w:r w:rsidRPr="009914B7">
        <w:rPr>
          <w:rFonts w:asciiTheme="majorHAnsi" w:hAnsiTheme="majorHAnsi" w:cstheme="majorHAnsi"/>
        </w:rPr>
        <w:t xml:space="preserve"> the recommendations of the International Committee of Medical Journal Editors (ICMJE) apply to the authorship rights. The ECFSPR, i.e. the participating national representatives, members of the Scientific Committee and the statisticians, should be acknowledged in the publication as a list of contributors/collaborators, including the names, emails and affiliations. If the paper is Pubmed listed, the group members will come up as “Collaborators”, but do not appear in the author list. For an updated list please contact </w:t>
      </w:r>
      <w:hyperlink r:id="rId13" w:history="1">
        <w:r w:rsidR="00C348A8" w:rsidRPr="00C348A8">
          <w:rPr>
            <w:rStyle w:val="Hyperlink"/>
            <w:rFonts w:asciiTheme="majorHAnsi" w:hAnsiTheme="majorHAnsi" w:cstheme="majorHAnsi"/>
          </w:rPr>
          <w:t>coordination@ecfregistry.eu</w:t>
        </w:r>
      </w:hyperlink>
      <w:r w:rsidR="00C348A8">
        <w:rPr>
          <w:rFonts w:asciiTheme="majorHAnsi" w:hAnsiTheme="majorHAnsi" w:cstheme="majorHAnsi"/>
        </w:rPr>
        <w:t>.</w:t>
      </w:r>
    </w:p>
    <w:p w14:paraId="3533F55A" w14:textId="17CB4D58" w:rsidR="006056F9" w:rsidRPr="00C348A8" w:rsidRDefault="006056F9" w:rsidP="00C348A8">
      <w:pPr>
        <w:pStyle w:val="ListParagraph"/>
        <w:numPr>
          <w:ilvl w:val="0"/>
          <w:numId w:val="22"/>
        </w:numPr>
        <w:spacing w:after="120" w:line="259" w:lineRule="auto"/>
        <w:ind w:left="425" w:right="-142" w:hanging="357"/>
        <w:jc w:val="both"/>
        <w:rPr>
          <w:rFonts w:asciiTheme="majorHAnsi" w:hAnsiTheme="majorHAnsi" w:cstheme="majorHAnsi"/>
        </w:rPr>
      </w:pPr>
      <w:r w:rsidRPr="00C348A8">
        <w:rPr>
          <w:rFonts w:asciiTheme="majorHAnsi" w:hAnsiTheme="majorHAnsi" w:cstheme="majorHAnsi"/>
        </w:rPr>
        <w:t>Prior to submission of manuscripts, abstract or posters</w:t>
      </w:r>
      <w:r w:rsidR="00C348A8" w:rsidRPr="00C348A8">
        <w:rPr>
          <w:rFonts w:asciiTheme="majorHAnsi" w:hAnsiTheme="majorHAnsi" w:cstheme="majorHAnsi"/>
        </w:rPr>
        <w:t>,</w:t>
      </w:r>
      <w:r w:rsidRPr="00C348A8">
        <w:rPr>
          <w:rFonts w:asciiTheme="majorHAnsi" w:hAnsiTheme="majorHAnsi" w:cstheme="majorHAnsi"/>
        </w:rPr>
        <w:t xml:space="preserve"> a copy should be sent to </w:t>
      </w:r>
      <w:hyperlink r:id="rId14" w:history="1">
        <w:r w:rsidR="005A32C8" w:rsidRPr="00C348A8">
          <w:rPr>
            <w:rStyle w:val="Hyperlink"/>
            <w:rFonts w:asciiTheme="majorHAnsi" w:hAnsiTheme="majorHAnsi" w:cstheme="majorHAnsi"/>
          </w:rPr>
          <w:t>coordination@ecfregistry.eu</w:t>
        </w:r>
      </w:hyperlink>
      <w:r w:rsidR="005A32C8">
        <w:rPr>
          <w:rFonts w:asciiTheme="majorHAnsi" w:hAnsiTheme="majorHAnsi" w:cstheme="majorHAnsi"/>
        </w:rPr>
        <w:t xml:space="preserve"> for review by </w:t>
      </w:r>
      <w:r w:rsidRPr="00C348A8">
        <w:rPr>
          <w:rFonts w:asciiTheme="majorHAnsi" w:hAnsiTheme="majorHAnsi" w:cstheme="majorHAnsi"/>
        </w:rPr>
        <w:t>the ECFSPR Scientific Committee</w:t>
      </w:r>
      <w:r w:rsidR="005A32C8">
        <w:rPr>
          <w:rFonts w:asciiTheme="majorHAnsi" w:hAnsiTheme="majorHAnsi" w:cstheme="majorHAnsi"/>
        </w:rPr>
        <w:t xml:space="preserve">. </w:t>
      </w:r>
      <w:r w:rsidR="00C348A8" w:rsidRPr="00C348A8">
        <w:rPr>
          <w:rFonts w:asciiTheme="majorHAnsi" w:hAnsiTheme="majorHAnsi" w:cstheme="majorHAnsi"/>
        </w:rPr>
        <w:t>To review and reply to the applicant w</w:t>
      </w:r>
      <w:r w:rsidRPr="00C348A8">
        <w:rPr>
          <w:rFonts w:asciiTheme="majorHAnsi" w:hAnsiTheme="majorHAnsi" w:cstheme="majorHAnsi"/>
        </w:rPr>
        <w:t>e requ</w:t>
      </w:r>
      <w:r w:rsidR="00C348A8" w:rsidRPr="00C348A8">
        <w:rPr>
          <w:rFonts w:asciiTheme="majorHAnsi" w:hAnsiTheme="majorHAnsi" w:cstheme="majorHAnsi"/>
        </w:rPr>
        <w:t>ire</w:t>
      </w:r>
      <w:r w:rsidRPr="00C348A8">
        <w:rPr>
          <w:rFonts w:asciiTheme="majorHAnsi" w:hAnsiTheme="majorHAnsi" w:cstheme="majorHAnsi"/>
        </w:rPr>
        <w:t xml:space="preserve"> 20 working days for manuscripts, and 10 working days for abstracts/posters</w:t>
      </w:r>
      <w:r w:rsidR="00C348A8" w:rsidRPr="00C348A8">
        <w:rPr>
          <w:rFonts w:asciiTheme="majorHAnsi" w:hAnsiTheme="majorHAnsi" w:cstheme="majorHAnsi"/>
        </w:rPr>
        <w:t>.</w:t>
      </w:r>
    </w:p>
    <w:p w14:paraId="2558476D" w14:textId="5D63CCC1" w:rsidR="006056F9" w:rsidRPr="00C348A8" w:rsidRDefault="006056F9" w:rsidP="00C348A8">
      <w:pPr>
        <w:numPr>
          <w:ilvl w:val="0"/>
          <w:numId w:val="23"/>
        </w:numPr>
        <w:tabs>
          <w:tab w:val="clear" w:pos="720"/>
        </w:tabs>
        <w:spacing w:after="120" w:line="259" w:lineRule="auto"/>
        <w:ind w:left="425" w:right="-142" w:hanging="357"/>
        <w:jc w:val="both"/>
      </w:pPr>
      <w:r w:rsidRPr="00C348A8">
        <w:t>A copy of any publication must be forwarded to</w:t>
      </w:r>
      <w:r w:rsidR="00C348A8">
        <w:t xml:space="preserve"> </w:t>
      </w:r>
      <w:hyperlink r:id="rId15" w:history="1">
        <w:r w:rsidR="00C348A8" w:rsidRPr="00C348A8">
          <w:rPr>
            <w:rStyle w:val="Hyperlink"/>
            <w:rFonts w:asciiTheme="majorHAnsi" w:hAnsiTheme="majorHAnsi" w:cstheme="majorHAnsi"/>
          </w:rPr>
          <w:t>coordination@ecfregistry.eu</w:t>
        </w:r>
      </w:hyperlink>
      <w:r w:rsidRPr="00C348A8">
        <w:t xml:space="preserve"> on notice of the acceptance by the journal or scientific organisation</w:t>
      </w:r>
      <w:r w:rsidR="00C348A8">
        <w:t>,</w:t>
      </w:r>
      <w:r w:rsidRPr="00C348A8">
        <w:t xml:space="preserve"> together with the name of the publication and/or definition of the scientific organisation (name, place and date).</w:t>
      </w:r>
    </w:p>
    <w:p w14:paraId="46B8F03F" w14:textId="77777777" w:rsidR="006056F9" w:rsidRPr="00C348A8" w:rsidRDefault="006056F9" w:rsidP="00C348A8">
      <w:pPr>
        <w:numPr>
          <w:ilvl w:val="0"/>
          <w:numId w:val="23"/>
        </w:numPr>
        <w:tabs>
          <w:tab w:val="clear" w:pos="720"/>
        </w:tabs>
        <w:spacing w:after="120" w:line="259" w:lineRule="auto"/>
        <w:ind w:left="425" w:right="-142" w:hanging="357"/>
        <w:jc w:val="both"/>
      </w:pPr>
      <w:r w:rsidRPr="00C348A8">
        <w:t>Scientific projects will be published on the webpage of the ECFSPR as a link to the publication. Non-scientific projects will be published with subject and aim on the ECFSPR webpage.</w:t>
      </w:r>
    </w:p>
    <w:p w14:paraId="3FE57DF3" w14:textId="77777777" w:rsidR="006056F9" w:rsidRDefault="006056F9" w:rsidP="00C348A8">
      <w:pPr>
        <w:numPr>
          <w:ilvl w:val="0"/>
          <w:numId w:val="23"/>
        </w:numPr>
        <w:tabs>
          <w:tab w:val="clear" w:pos="720"/>
        </w:tabs>
        <w:spacing w:after="120" w:line="259" w:lineRule="auto"/>
        <w:ind w:left="425" w:right="-142" w:hanging="357"/>
        <w:jc w:val="both"/>
      </w:pPr>
      <w:r w:rsidRPr="00C348A8">
        <w:t>The national coordinators and centre directors will be informed of the publication by the ECFSPR.</w:t>
      </w:r>
    </w:p>
    <w:p w14:paraId="219E4CC0" w14:textId="77777777" w:rsidR="002302E2" w:rsidRDefault="002302E2" w:rsidP="002302E2">
      <w:pPr>
        <w:spacing w:after="120" w:line="259" w:lineRule="auto"/>
        <w:ind w:right="-142"/>
        <w:jc w:val="both"/>
      </w:pPr>
    </w:p>
    <w:p w14:paraId="25370437" w14:textId="1411AD9C" w:rsidR="006056F9" w:rsidRPr="00293372" w:rsidRDefault="006056F9" w:rsidP="002302E2">
      <w:pPr>
        <w:shd w:val="clear" w:color="auto" w:fill="FFFFFF"/>
        <w:spacing w:after="120" w:line="259" w:lineRule="auto"/>
        <w:ind w:right="-142"/>
        <w:jc w:val="both"/>
        <w:rPr>
          <w:b/>
          <w:lang w:eastAsia="nl-NL"/>
        </w:rPr>
      </w:pPr>
      <w:r w:rsidRPr="00293372">
        <w:rPr>
          <w:b/>
          <w:lang w:eastAsia="nl-NL"/>
        </w:rPr>
        <w:t>Timeline</w:t>
      </w:r>
    </w:p>
    <w:p w14:paraId="4AA969F4" w14:textId="692A89AF" w:rsidR="006056F9" w:rsidRDefault="006056F9" w:rsidP="002C30E3">
      <w:pPr>
        <w:pStyle w:val="ListParagraph"/>
        <w:numPr>
          <w:ilvl w:val="0"/>
          <w:numId w:val="24"/>
        </w:numPr>
        <w:shd w:val="clear" w:color="auto" w:fill="FFFFFF"/>
        <w:tabs>
          <w:tab w:val="clear" w:pos="720"/>
        </w:tabs>
        <w:spacing w:after="120" w:line="259" w:lineRule="auto"/>
        <w:ind w:left="426" w:right="-142" w:hanging="357"/>
        <w:contextualSpacing w:val="0"/>
        <w:jc w:val="both"/>
        <w:rPr>
          <w:rFonts w:ascii="Calibri Light" w:hAnsi="Calibri Light"/>
          <w:lang w:eastAsia="nl-NL"/>
        </w:rPr>
      </w:pPr>
      <w:r w:rsidRPr="002302E2">
        <w:rPr>
          <w:rFonts w:ascii="Calibri Light" w:hAnsi="Calibri Light"/>
          <w:lang w:eastAsia="nl-NL"/>
        </w:rPr>
        <w:t>All applications will be handled as received. Please take into account that the process of review of the request and producing the requested data-set will take a minimum of 15-20 working days</w:t>
      </w:r>
      <w:r w:rsidR="00293372">
        <w:rPr>
          <w:rFonts w:ascii="Calibri Light" w:hAnsi="Calibri Light"/>
          <w:lang w:eastAsia="nl-NL"/>
        </w:rPr>
        <w:t xml:space="preserve"> and may be longer, depending on the number of applications currently under review</w:t>
      </w:r>
      <w:r w:rsidR="005A32C8">
        <w:rPr>
          <w:rFonts w:ascii="Calibri Light" w:hAnsi="Calibri Light"/>
          <w:lang w:eastAsia="nl-NL"/>
        </w:rPr>
        <w:t xml:space="preserve"> and the type of request</w:t>
      </w:r>
      <w:r w:rsidRPr="002302E2">
        <w:rPr>
          <w:rFonts w:ascii="Calibri Light" w:hAnsi="Calibri Light"/>
          <w:lang w:eastAsia="nl-NL"/>
        </w:rPr>
        <w:t xml:space="preserve">. </w:t>
      </w:r>
    </w:p>
    <w:p w14:paraId="02ABA367" w14:textId="77777777" w:rsidR="00293372" w:rsidRDefault="00293372">
      <w:pPr>
        <w:rPr>
          <w:b/>
          <w:lang w:eastAsia="nl-NL"/>
        </w:rPr>
      </w:pPr>
      <w:r>
        <w:rPr>
          <w:b/>
          <w:lang w:eastAsia="nl-NL"/>
        </w:rPr>
        <w:br w:type="page"/>
      </w:r>
    </w:p>
    <w:p w14:paraId="0BBBF854" w14:textId="77777777" w:rsidR="00293372" w:rsidRDefault="00293372" w:rsidP="00293372">
      <w:pPr>
        <w:shd w:val="clear" w:color="auto" w:fill="FFFFFF"/>
        <w:spacing w:after="120" w:line="259" w:lineRule="auto"/>
        <w:ind w:right="-142"/>
        <w:jc w:val="both"/>
        <w:rPr>
          <w:b/>
          <w:lang w:eastAsia="nl-NL"/>
        </w:rPr>
      </w:pPr>
    </w:p>
    <w:p w14:paraId="32750B5A" w14:textId="4532771F" w:rsidR="00293372" w:rsidRPr="00293372" w:rsidRDefault="00293372" w:rsidP="00293372">
      <w:pPr>
        <w:shd w:val="clear" w:color="auto" w:fill="FFFFFF"/>
        <w:spacing w:after="120" w:line="259" w:lineRule="auto"/>
        <w:ind w:right="-142"/>
        <w:jc w:val="both"/>
        <w:rPr>
          <w:b/>
          <w:lang w:eastAsia="nl-NL"/>
        </w:rPr>
      </w:pPr>
      <w:r>
        <w:rPr>
          <w:b/>
          <w:lang w:eastAsia="nl-NL"/>
        </w:rPr>
        <w:t>Costs</w:t>
      </w:r>
    </w:p>
    <w:p w14:paraId="6052836A" w14:textId="77777777" w:rsidR="006056F9" w:rsidRDefault="006056F9" w:rsidP="002C30E3">
      <w:pPr>
        <w:pStyle w:val="ListParagraph"/>
        <w:numPr>
          <w:ilvl w:val="0"/>
          <w:numId w:val="24"/>
        </w:numPr>
        <w:tabs>
          <w:tab w:val="clear" w:pos="720"/>
        </w:tabs>
        <w:spacing w:after="120" w:line="259" w:lineRule="auto"/>
        <w:ind w:left="426" w:right="-142" w:hanging="357"/>
        <w:contextualSpacing w:val="0"/>
        <w:rPr>
          <w:rFonts w:ascii="Calibri Light" w:hAnsi="Calibri Light"/>
          <w:lang w:eastAsia="nl-NL"/>
        </w:rPr>
      </w:pPr>
      <w:r w:rsidRPr="002302E2">
        <w:rPr>
          <w:rFonts w:ascii="Calibri Light" w:hAnsi="Calibri Light"/>
          <w:lang w:eastAsia="nl-NL"/>
        </w:rPr>
        <w:t>The ECFSPR charges a fee for the handling of the application, whether the application is approved or not. To promote and stimulate research in CF, the handling fee will be waived for researchers/research groups and patient organisations. </w:t>
      </w:r>
    </w:p>
    <w:p w14:paraId="5888682D" w14:textId="77777777" w:rsidR="006056F9" w:rsidRPr="002302E2" w:rsidRDefault="006056F9" w:rsidP="002C30E3">
      <w:pPr>
        <w:pStyle w:val="ListParagraph"/>
        <w:numPr>
          <w:ilvl w:val="0"/>
          <w:numId w:val="24"/>
        </w:numPr>
        <w:tabs>
          <w:tab w:val="clear" w:pos="720"/>
        </w:tabs>
        <w:spacing w:after="120" w:line="259" w:lineRule="auto"/>
        <w:ind w:left="426" w:right="-142" w:hanging="357"/>
        <w:contextualSpacing w:val="0"/>
        <w:rPr>
          <w:rFonts w:ascii="Calibri Light" w:hAnsi="Calibri Light"/>
          <w:lang w:eastAsia="nl-NL"/>
        </w:rPr>
      </w:pPr>
      <w:r w:rsidRPr="002302E2">
        <w:rPr>
          <w:rFonts w:ascii="Calibri Light" w:hAnsi="Calibri Light"/>
          <w:lang w:eastAsia="nl-NL"/>
        </w:rPr>
        <w:t xml:space="preserve">A fee will be charged for the analysis of the data, and the applicant will receive a cost-estimate based on the hours necessary for data-analysis. Once the cost-estimate is approved and signed, the ECFSPR will provide the data-set and send an invoice of the actual hours spent on the analysis. </w:t>
      </w:r>
    </w:p>
    <w:p w14:paraId="04116B0E" w14:textId="565DF947" w:rsidR="006056F9" w:rsidRPr="002302E2" w:rsidRDefault="006056F9" w:rsidP="002C30E3">
      <w:pPr>
        <w:pStyle w:val="ListParagraph"/>
        <w:numPr>
          <w:ilvl w:val="0"/>
          <w:numId w:val="24"/>
        </w:numPr>
        <w:tabs>
          <w:tab w:val="clear" w:pos="720"/>
        </w:tabs>
        <w:spacing w:after="120" w:line="259" w:lineRule="auto"/>
        <w:ind w:left="426" w:right="-142" w:hanging="357"/>
        <w:contextualSpacing w:val="0"/>
        <w:rPr>
          <w:rFonts w:ascii="Calibri Light" w:hAnsi="Calibri Light"/>
          <w:lang w:eastAsia="nl-NL"/>
        </w:rPr>
      </w:pPr>
      <w:r w:rsidRPr="002302E2">
        <w:rPr>
          <w:rFonts w:ascii="Calibri Light" w:hAnsi="Calibri Light"/>
          <w:lang w:eastAsia="nl-NL"/>
        </w:rPr>
        <w:t>The income received will be used to support the data-handling, review, extraction and report service</w:t>
      </w:r>
      <w:r w:rsidR="00293372">
        <w:rPr>
          <w:rFonts w:ascii="Calibri Light" w:hAnsi="Calibri Light"/>
          <w:lang w:eastAsia="nl-NL"/>
        </w:rPr>
        <w:t>s.</w:t>
      </w:r>
    </w:p>
    <w:p w14:paraId="51DA2B4B" w14:textId="01703EB8" w:rsidR="007E4157" w:rsidRDefault="006056F9" w:rsidP="00293372">
      <w:pPr>
        <w:ind w:right="-144" w:hanging="283"/>
        <w:rPr>
          <w:b/>
          <w:bCs/>
          <w:color w:val="55C2D2"/>
          <w:sz w:val="21"/>
          <w:szCs w:val="21"/>
        </w:rPr>
      </w:pPr>
      <w:r w:rsidRPr="00247D07">
        <w:rPr>
          <w:rFonts w:ascii="Calibri" w:hAnsi="Calibri"/>
          <w:sz w:val="21"/>
          <w:szCs w:val="21"/>
          <w:lang w:eastAsia="nl-NL"/>
        </w:rPr>
        <w:t> </w:t>
      </w:r>
    </w:p>
    <w:p w14:paraId="052E7CB6" w14:textId="16F5D2DF" w:rsidR="006056F9" w:rsidRPr="007E4157" w:rsidRDefault="006056F9" w:rsidP="0003395D">
      <w:pPr>
        <w:pStyle w:val="Kleurrijkelijst-accent11"/>
        <w:tabs>
          <w:tab w:val="left" w:pos="4253"/>
        </w:tabs>
        <w:spacing w:after="120"/>
        <w:ind w:left="0" w:right="-144"/>
        <w:contextualSpacing/>
        <w:rPr>
          <w:rFonts w:ascii="Calibri Light" w:hAnsi="Calibri Light" w:cs="Calibri Light"/>
          <w:bCs/>
          <w:color w:val="404040"/>
          <w:sz w:val="21"/>
          <w:szCs w:val="21"/>
          <w:lang w:val="en-GB"/>
        </w:rPr>
      </w:pPr>
      <w:r w:rsidRPr="007E4157">
        <w:rPr>
          <w:rFonts w:ascii="Calibri Light" w:hAnsi="Calibri Light" w:cs="Calibri Light"/>
          <w:b/>
          <w:bCs/>
          <w:color w:val="55C2D2"/>
          <w:sz w:val="21"/>
          <w:szCs w:val="21"/>
          <w:lang w:val="en-GB"/>
        </w:rPr>
        <w:t>Patient organisations:</w:t>
      </w:r>
      <w:r w:rsidRPr="007E4157">
        <w:rPr>
          <w:rFonts w:ascii="Calibri Light" w:hAnsi="Calibri Light" w:cs="Calibri Light"/>
          <w:b/>
          <w:bCs/>
          <w:color w:val="404040"/>
          <w:sz w:val="21"/>
          <w:szCs w:val="21"/>
          <w:lang w:val="en-GB"/>
        </w:rPr>
        <w:t xml:space="preserve"> </w:t>
      </w:r>
      <w:r w:rsidR="007E4157">
        <w:rPr>
          <w:rFonts w:ascii="Calibri Light" w:hAnsi="Calibri Light" w:cs="Calibri Light"/>
          <w:b/>
          <w:bCs/>
          <w:color w:val="404040"/>
          <w:sz w:val="21"/>
          <w:szCs w:val="21"/>
          <w:lang w:val="en-GB"/>
        </w:rPr>
        <w:tab/>
      </w:r>
      <w:r w:rsidRPr="007E4157">
        <w:rPr>
          <w:rFonts w:ascii="Calibri Light" w:hAnsi="Calibri Light" w:cs="Calibri Light"/>
          <w:bCs/>
          <w:color w:val="404040"/>
          <w:sz w:val="21"/>
          <w:szCs w:val="21"/>
          <w:lang w:val="en-GB"/>
        </w:rPr>
        <w:t>free of charge.</w:t>
      </w:r>
    </w:p>
    <w:p w14:paraId="637309F0" w14:textId="77777777" w:rsidR="006056F9" w:rsidRPr="007E4157" w:rsidRDefault="006056F9" w:rsidP="006056F9">
      <w:pPr>
        <w:pStyle w:val="Kleurrijkelijst-accent11"/>
        <w:spacing w:before="120"/>
        <w:ind w:left="0" w:right="-144"/>
        <w:contextualSpacing/>
        <w:rPr>
          <w:rFonts w:ascii="Calibri Light" w:hAnsi="Calibri Light" w:cs="Calibri Light"/>
          <w:b/>
          <w:bCs/>
          <w:color w:val="404040"/>
          <w:sz w:val="16"/>
          <w:szCs w:val="16"/>
          <w:lang w:val="en-GB"/>
        </w:rPr>
      </w:pPr>
    </w:p>
    <w:p w14:paraId="4F512264" w14:textId="6FA7639D" w:rsidR="006056F9" w:rsidRPr="007E4157" w:rsidRDefault="006056F9" w:rsidP="0003395D">
      <w:pPr>
        <w:pStyle w:val="Kleurrijkelijst-accent11"/>
        <w:tabs>
          <w:tab w:val="left" w:pos="4253"/>
        </w:tabs>
        <w:spacing w:before="120"/>
        <w:ind w:left="0" w:right="-144"/>
        <w:contextualSpacing/>
        <w:rPr>
          <w:rFonts w:ascii="Calibri Light" w:hAnsi="Calibri Light" w:cs="Calibri Light"/>
          <w:b/>
          <w:bCs/>
          <w:color w:val="404040"/>
          <w:sz w:val="16"/>
          <w:szCs w:val="16"/>
          <w:lang w:val="en-GB"/>
        </w:rPr>
      </w:pPr>
      <w:r w:rsidRPr="007E4157">
        <w:rPr>
          <w:rFonts w:ascii="Calibri Light" w:hAnsi="Calibri Light" w:cs="Calibri Light"/>
          <w:b/>
          <w:bCs/>
          <w:color w:val="55C2D2"/>
          <w:sz w:val="21"/>
          <w:szCs w:val="21"/>
          <w:lang w:val="en-GB"/>
        </w:rPr>
        <w:t>Academic researchers who are ECFS members:</w:t>
      </w:r>
      <w:r w:rsidRPr="007E4157">
        <w:rPr>
          <w:rFonts w:ascii="Calibri Light" w:hAnsi="Calibri Light" w:cs="Calibri Light"/>
          <w:b/>
          <w:bCs/>
          <w:color w:val="404040"/>
          <w:sz w:val="21"/>
          <w:szCs w:val="21"/>
          <w:lang w:val="en-GB"/>
        </w:rPr>
        <w:t xml:space="preserve"> </w:t>
      </w:r>
      <w:r w:rsidR="007E4157">
        <w:rPr>
          <w:rFonts w:ascii="Calibri Light" w:hAnsi="Calibri Light" w:cs="Calibri Light"/>
          <w:b/>
          <w:bCs/>
          <w:color w:val="404040"/>
          <w:sz w:val="21"/>
          <w:szCs w:val="21"/>
          <w:lang w:val="en-GB"/>
        </w:rPr>
        <w:tab/>
      </w:r>
      <w:r w:rsidRPr="007E4157">
        <w:rPr>
          <w:rFonts w:ascii="Calibri Light" w:hAnsi="Calibri Light" w:cs="Calibri Light"/>
          <w:bCs/>
          <w:color w:val="404040"/>
          <w:sz w:val="21"/>
          <w:szCs w:val="21"/>
          <w:lang w:val="en-GB"/>
        </w:rPr>
        <w:t>free of charge.</w:t>
      </w:r>
      <w:r w:rsidRPr="007E4157">
        <w:rPr>
          <w:rFonts w:ascii="Calibri Light" w:hAnsi="Calibri Light" w:cs="Calibri Light"/>
          <w:color w:val="404040"/>
          <w:sz w:val="21"/>
          <w:szCs w:val="21"/>
          <w:lang w:val="en-GB"/>
        </w:rPr>
        <w:br/>
      </w:r>
    </w:p>
    <w:p w14:paraId="76A126DF" w14:textId="77777777" w:rsidR="006056F9" w:rsidRPr="007E4157" w:rsidRDefault="006056F9" w:rsidP="006056F9">
      <w:pPr>
        <w:pStyle w:val="Kleurrijkelijst-accent11"/>
        <w:spacing w:before="120"/>
        <w:ind w:left="0" w:right="-144"/>
        <w:contextualSpacing/>
        <w:rPr>
          <w:rFonts w:ascii="Calibri Light" w:hAnsi="Calibri Light" w:cs="Calibri Light"/>
          <w:color w:val="404040"/>
          <w:sz w:val="21"/>
          <w:szCs w:val="21"/>
          <w:lang w:val="en-GB"/>
        </w:rPr>
      </w:pPr>
      <w:r w:rsidRPr="007E4157">
        <w:rPr>
          <w:rFonts w:ascii="Calibri Light" w:hAnsi="Calibri Light" w:cs="Calibri Light"/>
          <w:b/>
          <w:bCs/>
          <w:color w:val="55C2D2"/>
          <w:sz w:val="21"/>
          <w:szCs w:val="21"/>
          <w:lang w:val="en-GB"/>
        </w:rPr>
        <w:t>Independent researchers / research groups</w:t>
      </w:r>
      <w:r w:rsidRPr="007E4157">
        <w:rPr>
          <w:rFonts w:ascii="Calibri Light" w:hAnsi="Calibri Light" w:cs="Calibri Light"/>
          <w:b/>
          <w:bCs/>
          <w:color w:val="404040"/>
          <w:sz w:val="21"/>
          <w:szCs w:val="21"/>
          <w:lang w:val="en-GB"/>
        </w:rPr>
        <w:t>:</w:t>
      </w:r>
    </w:p>
    <w:tbl>
      <w:tblPr>
        <w:tblW w:w="4996" w:type="pct"/>
        <w:tblInd w:w="157" w:type="dxa"/>
        <w:tblCellMar>
          <w:top w:w="15" w:type="dxa"/>
          <w:left w:w="15" w:type="dxa"/>
          <w:bottom w:w="15" w:type="dxa"/>
          <w:right w:w="15" w:type="dxa"/>
        </w:tblCellMar>
        <w:tblLook w:val="04A0" w:firstRow="1" w:lastRow="0" w:firstColumn="1" w:lastColumn="0" w:noHBand="0" w:noVBand="1"/>
      </w:tblPr>
      <w:tblGrid>
        <w:gridCol w:w="4095"/>
        <w:gridCol w:w="4968"/>
      </w:tblGrid>
      <w:tr w:rsidR="007E4157" w:rsidRPr="007E4157" w14:paraId="3374AB0A" w14:textId="77777777" w:rsidTr="0003395D">
        <w:tc>
          <w:tcPr>
            <w:tcW w:w="2259" w:type="pct"/>
            <w:hideMark/>
          </w:tcPr>
          <w:p w14:paraId="1F5D4355" w14:textId="3C34A4AC" w:rsidR="006056F9" w:rsidRPr="007E4157" w:rsidRDefault="006056F9" w:rsidP="006056F9">
            <w:pPr>
              <w:tabs>
                <w:tab w:val="left" w:pos="552"/>
              </w:tabs>
              <w:ind w:right="-144" w:hanging="142"/>
              <w:rPr>
                <w:sz w:val="21"/>
                <w:szCs w:val="21"/>
                <w:lang w:eastAsia="nl-NL"/>
              </w:rPr>
            </w:pPr>
            <w:r w:rsidRPr="007E4157">
              <w:rPr>
                <w:sz w:val="21"/>
                <w:szCs w:val="21"/>
                <w:lang w:eastAsia="nl-NL"/>
              </w:rPr>
              <w:t>H</w:t>
            </w:r>
            <w:r w:rsidR="0003395D">
              <w:rPr>
                <w:sz w:val="21"/>
                <w:szCs w:val="21"/>
                <w:lang w:eastAsia="nl-NL"/>
              </w:rPr>
              <w:t xml:space="preserve"> </w:t>
            </w:r>
            <w:r w:rsidR="007E4157">
              <w:rPr>
                <w:sz w:val="21"/>
                <w:szCs w:val="21"/>
                <w:lang w:eastAsia="nl-NL"/>
              </w:rPr>
              <w:t>H</w:t>
            </w:r>
            <w:r w:rsidRPr="007E4157">
              <w:rPr>
                <w:sz w:val="21"/>
                <w:szCs w:val="21"/>
                <w:lang w:eastAsia="nl-NL"/>
              </w:rPr>
              <w:t>andling</w:t>
            </w:r>
            <w:r w:rsidRPr="007E4157">
              <w:rPr>
                <w:sz w:val="21"/>
                <w:szCs w:val="21"/>
                <w:vertAlign w:val="superscript"/>
                <w:lang w:eastAsia="nl-NL"/>
              </w:rPr>
              <w:t>1</w:t>
            </w:r>
            <w:r w:rsidRPr="007E4157">
              <w:rPr>
                <w:sz w:val="21"/>
                <w:szCs w:val="21"/>
                <w:lang w:eastAsia="nl-NL"/>
              </w:rPr>
              <w:t>: </w:t>
            </w:r>
          </w:p>
        </w:tc>
        <w:tc>
          <w:tcPr>
            <w:tcW w:w="2741" w:type="pct"/>
            <w:vAlign w:val="center"/>
            <w:hideMark/>
          </w:tcPr>
          <w:p w14:paraId="57ECD358" w14:textId="40F40FE6" w:rsidR="006056F9" w:rsidRPr="007E4157" w:rsidRDefault="007E4157" w:rsidP="006056F9">
            <w:pPr>
              <w:ind w:right="-144" w:hanging="127"/>
              <w:rPr>
                <w:sz w:val="21"/>
                <w:szCs w:val="21"/>
                <w:lang w:eastAsia="nl-NL"/>
              </w:rPr>
            </w:pPr>
            <w:r>
              <w:rPr>
                <w:sz w:val="21"/>
                <w:szCs w:val="21"/>
                <w:lang w:eastAsia="nl-NL"/>
              </w:rPr>
              <w:t xml:space="preserve"> </w:t>
            </w:r>
            <w:r w:rsidR="0003395D">
              <w:rPr>
                <w:sz w:val="21"/>
                <w:szCs w:val="21"/>
                <w:lang w:eastAsia="nl-NL"/>
              </w:rPr>
              <w:t xml:space="preserve">f </w:t>
            </w:r>
            <w:r>
              <w:rPr>
                <w:sz w:val="21"/>
                <w:szCs w:val="21"/>
                <w:lang w:eastAsia="nl-NL"/>
              </w:rPr>
              <w:t>f</w:t>
            </w:r>
            <w:r w:rsidR="006056F9" w:rsidRPr="007E4157">
              <w:rPr>
                <w:sz w:val="21"/>
                <w:szCs w:val="21"/>
                <w:lang w:eastAsia="nl-NL"/>
              </w:rPr>
              <w:t>ree of charge;</w:t>
            </w:r>
          </w:p>
        </w:tc>
      </w:tr>
      <w:tr w:rsidR="007E4157" w:rsidRPr="007E4157" w14:paraId="723F4807" w14:textId="77777777" w:rsidTr="0003395D">
        <w:tc>
          <w:tcPr>
            <w:tcW w:w="2259" w:type="pct"/>
            <w:hideMark/>
          </w:tcPr>
          <w:p w14:paraId="1DD270D5" w14:textId="016FE1C3" w:rsidR="006056F9" w:rsidRPr="007E4157" w:rsidRDefault="006056F9" w:rsidP="006056F9">
            <w:pPr>
              <w:ind w:right="-144" w:hanging="142"/>
              <w:rPr>
                <w:sz w:val="21"/>
                <w:szCs w:val="21"/>
                <w:lang w:eastAsia="nl-NL"/>
              </w:rPr>
            </w:pPr>
            <w:r w:rsidRPr="007E4157">
              <w:rPr>
                <w:sz w:val="21"/>
                <w:szCs w:val="21"/>
                <w:lang w:eastAsia="nl-NL"/>
              </w:rPr>
              <w:t>D</w:t>
            </w:r>
            <w:r w:rsidR="0003395D">
              <w:rPr>
                <w:sz w:val="21"/>
                <w:szCs w:val="21"/>
                <w:lang w:eastAsia="nl-NL"/>
              </w:rPr>
              <w:t xml:space="preserve"> </w:t>
            </w:r>
            <w:r w:rsidR="007E4157">
              <w:rPr>
                <w:sz w:val="21"/>
                <w:szCs w:val="21"/>
                <w:lang w:eastAsia="nl-NL"/>
              </w:rPr>
              <w:t>D</w:t>
            </w:r>
            <w:r w:rsidRPr="007E4157">
              <w:rPr>
                <w:sz w:val="21"/>
                <w:szCs w:val="21"/>
                <w:lang w:eastAsia="nl-NL"/>
              </w:rPr>
              <w:t>ata-extraction</w:t>
            </w:r>
            <w:r w:rsidRPr="007E4157">
              <w:rPr>
                <w:sz w:val="21"/>
                <w:szCs w:val="21"/>
                <w:vertAlign w:val="superscript"/>
                <w:lang w:eastAsia="nl-NL"/>
              </w:rPr>
              <w:t>3</w:t>
            </w:r>
            <w:r w:rsidRPr="007E4157">
              <w:rPr>
                <w:sz w:val="21"/>
                <w:szCs w:val="21"/>
                <w:lang w:eastAsia="nl-NL"/>
              </w:rPr>
              <w:t>: </w:t>
            </w:r>
          </w:p>
        </w:tc>
        <w:tc>
          <w:tcPr>
            <w:tcW w:w="2741" w:type="pct"/>
            <w:vAlign w:val="center"/>
            <w:hideMark/>
          </w:tcPr>
          <w:p w14:paraId="2D3F58D2" w14:textId="0EE9B91B" w:rsidR="006056F9" w:rsidRPr="007E4157" w:rsidRDefault="006056F9" w:rsidP="006056F9">
            <w:pPr>
              <w:ind w:right="-144" w:hanging="127"/>
              <w:rPr>
                <w:sz w:val="21"/>
                <w:szCs w:val="21"/>
                <w:lang w:eastAsia="nl-NL"/>
              </w:rPr>
            </w:pPr>
            <w:r w:rsidRPr="007E4157">
              <w:rPr>
                <w:sz w:val="21"/>
                <w:szCs w:val="21"/>
                <w:lang w:eastAsia="nl-NL"/>
              </w:rPr>
              <w:t>F</w:t>
            </w:r>
            <w:r w:rsidR="007E4157">
              <w:rPr>
                <w:sz w:val="21"/>
                <w:szCs w:val="21"/>
                <w:lang w:eastAsia="nl-NL"/>
              </w:rPr>
              <w:t xml:space="preserve"> f</w:t>
            </w:r>
            <w:r w:rsidRPr="007E4157">
              <w:rPr>
                <w:sz w:val="21"/>
                <w:szCs w:val="21"/>
                <w:lang w:eastAsia="nl-NL"/>
              </w:rPr>
              <w:t>ree of charge;</w:t>
            </w:r>
          </w:p>
        </w:tc>
      </w:tr>
      <w:tr w:rsidR="007E4157" w:rsidRPr="007E4157" w14:paraId="4C33704F" w14:textId="77777777" w:rsidTr="0003395D">
        <w:tc>
          <w:tcPr>
            <w:tcW w:w="2259" w:type="pct"/>
            <w:hideMark/>
          </w:tcPr>
          <w:p w14:paraId="00BB2949" w14:textId="692BB7DE" w:rsidR="006056F9" w:rsidRPr="007E4157" w:rsidRDefault="006056F9" w:rsidP="006056F9">
            <w:pPr>
              <w:ind w:right="-144" w:hanging="142"/>
              <w:rPr>
                <w:sz w:val="21"/>
                <w:szCs w:val="21"/>
                <w:lang w:eastAsia="nl-NL"/>
              </w:rPr>
            </w:pPr>
            <w:r w:rsidRPr="007E4157">
              <w:rPr>
                <w:sz w:val="21"/>
                <w:szCs w:val="21"/>
                <w:lang w:eastAsia="nl-NL"/>
              </w:rPr>
              <w:t>D</w:t>
            </w:r>
            <w:r w:rsidR="0003395D">
              <w:rPr>
                <w:sz w:val="21"/>
                <w:szCs w:val="21"/>
                <w:lang w:eastAsia="nl-NL"/>
              </w:rPr>
              <w:t xml:space="preserve"> D</w:t>
            </w:r>
            <w:r w:rsidRPr="007E4157">
              <w:rPr>
                <w:sz w:val="21"/>
                <w:szCs w:val="21"/>
                <w:lang w:eastAsia="nl-NL"/>
              </w:rPr>
              <w:t>ata-analysis</w:t>
            </w:r>
            <w:r w:rsidRPr="007E4157">
              <w:rPr>
                <w:sz w:val="21"/>
                <w:szCs w:val="21"/>
                <w:vertAlign w:val="superscript"/>
                <w:lang w:eastAsia="nl-NL"/>
              </w:rPr>
              <w:t>4</w:t>
            </w:r>
            <w:r w:rsidRPr="007E4157">
              <w:rPr>
                <w:sz w:val="21"/>
                <w:szCs w:val="21"/>
                <w:lang w:eastAsia="nl-NL"/>
              </w:rPr>
              <w:t>: </w:t>
            </w:r>
          </w:p>
        </w:tc>
        <w:tc>
          <w:tcPr>
            <w:tcW w:w="2741" w:type="pct"/>
            <w:vAlign w:val="center"/>
            <w:hideMark/>
          </w:tcPr>
          <w:p w14:paraId="272B88FF" w14:textId="34AE6095" w:rsidR="006056F9" w:rsidRPr="007E4157" w:rsidRDefault="006056F9" w:rsidP="007E4157">
            <w:pPr>
              <w:ind w:right="-144"/>
              <w:rPr>
                <w:sz w:val="21"/>
                <w:szCs w:val="21"/>
                <w:lang w:eastAsia="nl-NL"/>
              </w:rPr>
            </w:pPr>
            <w:r w:rsidRPr="007E4157">
              <w:rPr>
                <w:sz w:val="21"/>
                <w:szCs w:val="21"/>
                <w:lang w:eastAsia="nl-NL"/>
              </w:rPr>
              <w:t>€ 250.00 per hour (</w:t>
            </w:r>
            <w:r w:rsidR="0003395D">
              <w:rPr>
                <w:sz w:val="21"/>
                <w:szCs w:val="21"/>
                <w:lang w:eastAsia="nl-NL"/>
              </w:rPr>
              <w:t>for</w:t>
            </w:r>
            <w:r w:rsidRPr="007E4157">
              <w:rPr>
                <w:sz w:val="21"/>
                <w:szCs w:val="21"/>
                <w:lang w:eastAsia="nl-NL"/>
              </w:rPr>
              <w:t xml:space="preserve"> the number of hours spent on the analyses).</w:t>
            </w:r>
          </w:p>
        </w:tc>
      </w:tr>
      <w:tr w:rsidR="0003395D" w:rsidRPr="007E4157" w14:paraId="70EECDAB" w14:textId="77777777" w:rsidTr="0003395D">
        <w:tc>
          <w:tcPr>
            <w:tcW w:w="2259" w:type="pct"/>
          </w:tcPr>
          <w:p w14:paraId="7EC16182" w14:textId="77777777" w:rsidR="0003395D" w:rsidRPr="007E4157" w:rsidRDefault="0003395D" w:rsidP="006056F9">
            <w:pPr>
              <w:ind w:right="-144" w:hanging="142"/>
              <w:rPr>
                <w:sz w:val="21"/>
                <w:szCs w:val="21"/>
                <w:lang w:eastAsia="nl-NL"/>
              </w:rPr>
            </w:pPr>
          </w:p>
        </w:tc>
        <w:tc>
          <w:tcPr>
            <w:tcW w:w="2741" w:type="pct"/>
            <w:vAlign w:val="center"/>
          </w:tcPr>
          <w:p w14:paraId="5BC6B3DB" w14:textId="77777777" w:rsidR="0003395D" w:rsidRPr="007E4157" w:rsidRDefault="0003395D" w:rsidP="007E4157">
            <w:pPr>
              <w:ind w:right="-144"/>
              <w:rPr>
                <w:sz w:val="21"/>
                <w:szCs w:val="21"/>
                <w:lang w:eastAsia="nl-NL"/>
              </w:rPr>
            </w:pPr>
          </w:p>
        </w:tc>
      </w:tr>
    </w:tbl>
    <w:p w14:paraId="7CF45CC3" w14:textId="5F430028" w:rsidR="006056F9" w:rsidRPr="0003395D" w:rsidRDefault="006056F9" w:rsidP="006056F9">
      <w:pPr>
        <w:ind w:right="-144"/>
        <w:rPr>
          <w:b/>
          <w:bCs/>
        </w:rPr>
      </w:pPr>
      <w:r w:rsidRPr="0003395D">
        <w:rPr>
          <w:b/>
          <w:bCs/>
          <w:color w:val="55C2D2"/>
        </w:rPr>
        <w:t>Industry:</w:t>
      </w:r>
    </w:p>
    <w:tbl>
      <w:tblPr>
        <w:tblW w:w="4996" w:type="pct"/>
        <w:tblInd w:w="157" w:type="dxa"/>
        <w:tblCellMar>
          <w:top w:w="15" w:type="dxa"/>
          <w:left w:w="15" w:type="dxa"/>
          <w:bottom w:w="15" w:type="dxa"/>
          <w:right w:w="15" w:type="dxa"/>
        </w:tblCellMar>
        <w:tblLook w:val="04A0" w:firstRow="1" w:lastRow="0" w:firstColumn="1" w:lastColumn="0" w:noHBand="0" w:noVBand="1"/>
      </w:tblPr>
      <w:tblGrid>
        <w:gridCol w:w="4096"/>
        <w:gridCol w:w="4967"/>
      </w:tblGrid>
      <w:tr w:rsidR="007E4157" w:rsidRPr="007E4157" w14:paraId="31310F0A" w14:textId="77777777" w:rsidTr="0003395D">
        <w:tc>
          <w:tcPr>
            <w:tcW w:w="2260" w:type="pct"/>
            <w:hideMark/>
          </w:tcPr>
          <w:p w14:paraId="4597AE09" w14:textId="77CC7715" w:rsidR="006056F9" w:rsidRPr="007E4157" w:rsidRDefault="0003395D" w:rsidP="006056F9">
            <w:pPr>
              <w:ind w:right="-144"/>
              <w:rPr>
                <w:sz w:val="21"/>
                <w:szCs w:val="21"/>
                <w:lang w:eastAsia="nl-NL"/>
              </w:rPr>
            </w:pPr>
            <w:r>
              <w:rPr>
                <w:sz w:val="21"/>
                <w:szCs w:val="21"/>
                <w:lang w:eastAsia="nl-NL"/>
              </w:rPr>
              <w:t xml:space="preserve"> </w:t>
            </w:r>
            <w:r w:rsidR="006056F9" w:rsidRPr="007E4157">
              <w:rPr>
                <w:sz w:val="21"/>
                <w:szCs w:val="21"/>
                <w:lang w:eastAsia="nl-NL"/>
              </w:rPr>
              <w:t>Handling</w:t>
            </w:r>
            <w:r w:rsidR="006056F9" w:rsidRPr="007E4157">
              <w:rPr>
                <w:sz w:val="21"/>
                <w:szCs w:val="21"/>
                <w:vertAlign w:val="superscript"/>
                <w:lang w:eastAsia="nl-NL"/>
              </w:rPr>
              <w:t>1</w:t>
            </w:r>
            <w:r w:rsidR="006056F9" w:rsidRPr="007E4157">
              <w:rPr>
                <w:sz w:val="21"/>
                <w:szCs w:val="21"/>
                <w:lang w:eastAsia="nl-NL"/>
              </w:rPr>
              <w:t>: </w:t>
            </w:r>
          </w:p>
        </w:tc>
        <w:tc>
          <w:tcPr>
            <w:tcW w:w="2740" w:type="pct"/>
            <w:vAlign w:val="center"/>
            <w:hideMark/>
          </w:tcPr>
          <w:p w14:paraId="66FC5939" w14:textId="77777777" w:rsidR="006056F9" w:rsidRPr="007E4157" w:rsidRDefault="006056F9" w:rsidP="006056F9">
            <w:pPr>
              <w:ind w:right="-144"/>
              <w:rPr>
                <w:sz w:val="21"/>
                <w:szCs w:val="21"/>
                <w:lang w:eastAsia="nl-NL"/>
              </w:rPr>
            </w:pPr>
            <w:r w:rsidRPr="007E4157">
              <w:rPr>
                <w:sz w:val="21"/>
                <w:szCs w:val="21"/>
                <w:lang w:eastAsia="nl-NL"/>
              </w:rPr>
              <w:t>€ 5,000.00;  </w:t>
            </w:r>
          </w:p>
          <w:p w14:paraId="79F7C442" w14:textId="5D7673CD" w:rsidR="006056F9" w:rsidRPr="007E4157" w:rsidRDefault="006056F9" w:rsidP="006056F9">
            <w:pPr>
              <w:ind w:right="-144"/>
              <w:rPr>
                <w:sz w:val="21"/>
                <w:szCs w:val="21"/>
                <w:lang w:eastAsia="nl-NL"/>
              </w:rPr>
            </w:pPr>
            <w:r w:rsidRPr="007E4157">
              <w:rPr>
                <w:sz w:val="21"/>
                <w:szCs w:val="21"/>
                <w:lang w:eastAsia="nl-NL"/>
              </w:rPr>
              <w:t>If the initial application needs to be amended and resubmitted</w:t>
            </w:r>
            <w:r w:rsidR="0003395D">
              <w:rPr>
                <w:sz w:val="21"/>
                <w:szCs w:val="21"/>
                <w:lang w:eastAsia="nl-NL"/>
              </w:rPr>
              <w:t>,</w:t>
            </w:r>
            <w:r w:rsidRPr="007E4157">
              <w:rPr>
                <w:sz w:val="21"/>
                <w:szCs w:val="21"/>
                <w:lang w:eastAsia="nl-NL"/>
              </w:rPr>
              <w:t xml:space="preserve"> an additional € 250,00 will be charged;</w:t>
            </w:r>
          </w:p>
        </w:tc>
      </w:tr>
      <w:tr w:rsidR="007E4157" w:rsidRPr="007E4157" w14:paraId="18BA1460" w14:textId="77777777" w:rsidTr="0003395D">
        <w:tc>
          <w:tcPr>
            <w:tcW w:w="2260" w:type="pct"/>
            <w:vAlign w:val="center"/>
            <w:hideMark/>
          </w:tcPr>
          <w:p w14:paraId="421ABE3C" w14:textId="7A015DD5" w:rsidR="006056F9" w:rsidRPr="007E4157" w:rsidRDefault="0003395D" w:rsidP="006056F9">
            <w:pPr>
              <w:ind w:right="-144"/>
              <w:rPr>
                <w:sz w:val="21"/>
                <w:szCs w:val="21"/>
                <w:lang w:eastAsia="nl-NL"/>
              </w:rPr>
            </w:pPr>
            <w:r>
              <w:rPr>
                <w:sz w:val="21"/>
                <w:szCs w:val="21"/>
                <w:lang w:eastAsia="nl-NL"/>
              </w:rPr>
              <w:t xml:space="preserve"> </w:t>
            </w:r>
            <w:r w:rsidR="006056F9" w:rsidRPr="007E4157">
              <w:rPr>
                <w:sz w:val="21"/>
                <w:szCs w:val="21"/>
                <w:lang w:eastAsia="nl-NL"/>
              </w:rPr>
              <w:t>Feasibility</w:t>
            </w:r>
            <w:r w:rsidR="006056F9" w:rsidRPr="007E4157">
              <w:rPr>
                <w:sz w:val="21"/>
                <w:szCs w:val="21"/>
                <w:vertAlign w:val="superscript"/>
                <w:lang w:eastAsia="nl-NL"/>
              </w:rPr>
              <w:t>2</w:t>
            </w:r>
            <w:r w:rsidR="006056F9" w:rsidRPr="007E4157">
              <w:rPr>
                <w:sz w:val="21"/>
                <w:szCs w:val="21"/>
                <w:lang w:eastAsia="nl-NL"/>
              </w:rPr>
              <w:t xml:space="preserve"> &amp; data-extraction</w:t>
            </w:r>
            <w:r w:rsidR="006056F9" w:rsidRPr="007E4157">
              <w:rPr>
                <w:sz w:val="21"/>
                <w:szCs w:val="21"/>
                <w:vertAlign w:val="superscript"/>
                <w:lang w:eastAsia="nl-NL"/>
              </w:rPr>
              <w:t>3</w:t>
            </w:r>
            <w:r w:rsidR="006056F9" w:rsidRPr="007E4157">
              <w:rPr>
                <w:sz w:val="21"/>
                <w:szCs w:val="21"/>
                <w:lang w:eastAsia="nl-NL"/>
              </w:rPr>
              <w:t>:</w:t>
            </w:r>
          </w:p>
          <w:p w14:paraId="1700E834" w14:textId="2179A24D" w:rsidR="006056F9" w:rsidRPr="007E4157" w:rsidRDefault="0003395D" w:rsidP="006056F9">
            <w:pPr>
              <w:ind w:right="-144"/>
              <w:rPr>
                <w:sz w:val="21"/>
                <w:szCs w:val="21"/>
                <w:lang w:eastAsia="nl-NL"/>
              </w:rPr>
            </w:pPr>
            <w:r>
              <w:rPr>
                <w:sz w:val="21"/>
                <w:szCs w:val="21"/>
                <w:lang w:eastAsia="nl-NL"/>
              </w:rPr>
              <w:t xml:space="preserve"> </w:t>
            </w:r>
            <w:r w:rsidR="006056F9" w:rsidRPr="007E4157">
              <w:rPr>
                <w:sz w:val="21"/>
                <w:szCs w:val="21"/>
                <w:lang w:eastAsia="nl-NL"/>
              </w:rPr>
              <w:t>Data analysis</w:t>
            </w:r>
            <w:r w:rsidR="006056F9" w:rsidRPr="007E4157">
              <w:rPr>
                <w:sz w:val="21"/>
                <w:szCs w:val="21"/>
                <w:vertAlign w:val="superscript"/>
                <w:lang w:eastAsia="nl-NL"/>
              </w:rPr>
              <w:t>4</w:t>
            </w:r>
            <w:r w:rsidR="006056F9" w:rsidRPr="007E4157">
              <w:rPr>
                <w:sz w:val="21"/>
                <w:szCs w:val="21"/>
                <w:lang w:eastAsia="nl-NL"/>
              </w:rPr>
              <w:t>:</w:t>
            </w:r>
          </w:p>
        </w:tc>
        <w:tc>
          <w:tcPr>
            <w:tcW w:w="2740" w:type="pct"/>
            <w:hideMark/>
          </w:tcPr>
          <w:p w14:paraId="18D8D5A8" w14:textId="77777777" w:rsidR="006056F9" w:rsidRPr="007E4157" w:rsidRDefault="006056F9" w:rsidP="006056F9">
            <w:pPr>
              <w:ind w:right="-144"/>
              <w:rPr>
                <w:sz w:val="21"/>
                <w:szCs w:val="21"/>
                <w:lang w:eastAsia="nl-NL"/>
              </w:rPr>
            </w:pPr>
            <w:r w:rsidRPr="007E4157">
              <w:rPr>
                <w:sz w:val="21"/>
                <w:szCs w:val="21"/>
                <w:lang w:eastAsia="nl-NL"/>
              </w:rPr>
              <w:t>Min. € 25,000.00, to be decided on a case by case basis;</w:t>
            </w:r>
          </w:p>
          <w:p w14:paraId="51893B70" w14:textId="77777777" w:rsidR="006056F9" w:rsidRPr="007E4157" w:rsidRDefault="006056F9" w:rsidP="006056F9">
            <w:pPr>
              <w:ind w:right="-144"/>
              <w:rPr>
                <w:sz w:val="21"/>
                <w:szCs w:val="21"/>
                <w:lang w:eastAsia="nl-NL"/>
              </w:rPr>
            </w:pPr>
            <w:r w:rsidRPr="007E4157">
              <w:rPr>
                <w:sz w:val="21"/>
                <w:szCs w:val="21"/>
                <w:lang w:eastAsia="nl-NL"/>
              </w:rPr>
              <w:t>€ 250.00 per hour (equal to the number of hours spent on the analyses);</w:t>
            </w:r>
          </w:p>
        </w:tc>
      </w:tr>
      <w:tr w:rsidR="007E4157" w:rsidRPr="007E4157" w14:paraId="7319F2F0" w14:textId="77777777" w:rsidTr="0003395D">
        <w:tc>
          <w:tcPr>
            <w:tcW w:w="2260" w:type="pct"/>
            <w:vAlign w:val="center"/>
            <w:hideMark/>
          </w:tcPr>
          <w:p w14:paraId="35AC74CD" w14:textId="5254296E" w:rsidR="006056F9" w:rsidRPr="007E4157" w:rsidRDefault="0003395D" w:rsidP="006056F9">
            <w:pPr>
              <w:ind w:right="-144"/>
              <w:rPr>
                <w:sz w:val="21"/>
                <w:szCs w:val="21"/>
                <w:lang w:eastAsia="nl-NL"/>
              </w:rPr>
            </w:pPr>
            <w:r>
              <w:rPr>
                <w:sz w:val="21"/>
                <w:szCs w:val="21"/>
                <w:lang w:eastAsia="nl-NL"/>
              </w:rPr>
              <w:t xml:space="preserve"> </w:t>
            </w:r>
            <w:r w:rsidR="006056F9" w:rsidRPr="007E4157">
              <w:rPr>
                <w:sz w:val="21"/>
                <w:szCs w:val="21"/>
                <w:lang w:eastAsia="nl-NL"/>
              </w:rPr>
              <w:t>Overhead :</w:t>
            </w:r>
          </w:p>
        </w:tc>
        <w:tc>
          <w:tcPr>
            <w:tcW w:w="2740" w:type="pct"/>
            <w:vAlign w:val="center"/>
            <w:hideMark/>
          </w:tcPr>
          <w:p w14:paraId="3409B2B7" w14:textId="77777777" w:rsidR="006056F9" w:rsidRPr="007E4157" w:rsidRDefault="006056F9" w:rsidP="006056F9">
            <w:pPr>
              <w:ind w:right="-144"/>
              <w:rPr>
                <w:sz w:val="21"/>
                <w:szCs w:val="21"/>
                <w:lang w:eastAsia="nl-NL"/>
              </w:rPr>
            </w:pPr>
            <w:r w:rsidRPr="007E4157">
              <w:rPr>
                <w:sz w:val="21"/>
                <w:szCs w:val="21"/>
                <w:lang w:eastAsia="nl-NL"/>
              </w:rPr>
              <w:t>50% of the hours for data–analysis.  </w:t>
            </w:r>
          </w:p>
        </w:tc>
      </w:tr>
    </w:tbl>
    <w:p w14:paraId="4589E6EF" w14:textId="77777777" w:rsidR="006056F9" w:rsidRPr="007E4157" w:rsidRDefault="006056F9" w:rsidP="006056F9">
      <w:pPr>
        <w:ind w:right="-144"/>
        <w:rPr>
          <w:sz w:val="20"/>
          <w:szCs w:val="20"/>
          <w:lang w:eastAsia="nl-NL"/>
        </w:rPr>
      </w:pPr>
      <w:r w:rsidRPr="007E4157">
        <w:rPr>
          <w:sz w:val="20"/>
          <w:szCs w:val="20"/>
          <w:lang w:eastAsia="nl-NL"/>
        </w:rPr>
        <w:t> </w:t>
      </w:r>
    </w:p>
    <w:p w14:paraId="566D4181" w14:textId="77777777" w:rsidR="006056F9" w:rsidRPr="007E4157" w:rsidRDefault="006056F9" w:rsidP="0003395D">
      <w:pPr>
        <w:numPr>
          <w:ilvl w:val="0"/>
          <w:numId w:val="20"/>
        </w:numPr>
        <w:ind w:left="284" w:right="-144" w:hanging="284"/>
        <w:rPr>
          <w:bCs/>
          <w:sz w:val="20"/>
          <w:szCs w:val="20"/>
          <w:vertAlign w:val="superscript"/>
          <w:lang w:eastAsia="nl-NL"/>
        </w:rPr>
      </w:pPr>
      <w:r w:rsidRPr="007E4157">
        <w:rPr>
          <w:bCs/>
          <w:sz w:val="20"/>
          <w:szCs w:val="20"/>
          <w:vertAlign w:val="superscript"/>
          <w:lang w:eastAsia="nl-NL"/>
        </w:rPr>
        <w:t>Handling: the act or process of processing the data-application internally to the different committees for review  and approval.</w:t>
      </w:r>
    </w:p>
    <w:p w14:paraId="3876D42C" w14:textId="77777777" w:rsidR="006056F9" w:rsidRPr="007E4157" w:rsidRDefault="006056F9" w:rsidP="0003395D">
      <w:pPr>
        <w:numPr>
          <w:ilvl w:val="0"/>
          <w:numId w:val="20"/>
        </w:numPr>
        <w:ind w:left="284" w:right="-144" w:hanging="284"/>
        <w:rPr>
          <w:bCs/>
          <w:sz w:val="20"/>
          <w:szCs w:val="20"/>
          <w:vertAlign w:val="superscript"/>
          <w:lang w:eastAsia="nl-NL"/>
        </w:rPr>
      </w:pPr>
      <w:r w:rsidRPr="007E4157">
        <w:rPr>
          <w:bCs/>
          <w:sz w:val="20"/>
          <w:szCs w:val="20"/>
          <w:vertAlign w:val="superscript"/>
          <w:lang w:eastAsia="nl-NL"/>
        </w:rPr>
        <w:t>Feasibility: the act or process of checking the availability of the required data.</w:t>
      </w:r>
    </w:p>
    <w:p w14:paraId="41B65B73" w14:textId="77777777" w:rsidR="006056F9" w:rsidRPr="007E4157" w:rsidRDefault="006056F9" w:rsidP="0003395D">
      <w:pPr>
        <w:numPr>
          <w:ilvl w:val="0"/>
          <w:numId w:val="20"/>
        </w:numPr>
        <w:ind w:left="284" w:right="-144" w:hanging="284"/>
        <w:rPr>
          <w:bCs/>
          <w:sz w:val="20"/>
          <w:szCs w:val="20"/>
          <w:vertAlign w:val="superscript"/>
          <w:lang w:eastAsia="nl-NL"/>
        </w:rPr>
      </w:pPr>
      <w:r w:rsidRPr="007E4157">
        <w:rPr>
          <w:bCs/>
          <w:sz w:val="20"/>
          <w:szCs w:val="20"/>
          <w:vertAlign w:val="superscript"/>
          <w:lang w:eastAsia="nl-NL"/>
        </w:rPr>
        <w:t>Data-extraction: the act or process of retrieving data out of the database.</w:t>
      </w:r>
    </w:p>
    <w:p w14:paraId="0BDF1EDA" w14:textId="211D95D8" w:rsidR="006056F9" w:rsidRPr="007E4157" w:rsidRDefault="006056F9" w:rsidP="0003395D">
      <w:pPr>
        <w:numPr>
          <w:ilvl w:val="0"/>
          <w:numId w:val="20"/>
        </w:numPr>
        <w:ind w:left="284" w:right="-144" w:hanging="284"/>
        <w:rPr>
          <w:bCs/>
          <w:sz w:val="20"/>
          <w:szCs w:val="20"/>
          <w:vertAlign w:val="superscript"/>
          <w:lang w:eastAsia="nl-NL"/>
        </w:rPr>
      </w:pPr>
      <w:r w:rsidRPr="007E4157">
        <w:rPr>
          <w:bCs/>
          <w:sz w:val="20"/>
          <w:szCs w:val="20"/>
          <w:vertAlign w:val="superscript"/>
          <w:lang w:eastAsia="nl-NL"/>
        </w:rPr>
        <w:t>Data-analysis: the process of inspecting, cleaning, transforming and modelling the data (with the goal to highlight useful information, suggest conclusions and support decision-making.</w:t>
      </w:r>
    </w:p>
    <w:p w14:paraId="30E7BBB4" w14:textId="77777777" w:rsidR="00400970" w:rsidRDefault="00400970" w:rsidP="006056F9">
      <w:pPr>
        <w:ind w:right="-144"/>
      </w:pPr>
    </w:p>
    <w:p w14:paraId="600E780E" w14:textId="77777777" w:rsidR="00400970" w:rsidRDefault="00400970" w:rsidP="006056F9">
      <w:pPr>
        <w:ind w:right="-144"/>
      </w:pPr>
    </w:p>
    <w:p w14:paraId="4BBD5DE7" w14:textId="77777777" w:rsidR="00400970" w:rsidRDefault="00400970" w:rsidP="006056F9">
      <w:pPr>
        <w:ind w:right="-144"/>
      </w:pPr>
    </w:p>
    <w:p w14:paraId="324EC2C9" w14:textId="77777777" w:rsidR="00400970" w:rsidRDefault="00400970" w:rsidP="006056F9">
      <w:pPr>
        <w:ind w:right="-144"/>
      </w:pPr>
    </w:p>
    <w:p w14:paraId="397CE3B4" w14:textId="77777777" w:rsidR="00400970" w:rsidRDefault="00400970" w:rsidP="006056F9">
      <w:pPr>
        <w:ind w:right="-144"/>
      </w:pPr>
    </w:p>
    <w:p w14:paraId="1539CE79" w14:textId="2EF919F9" w:rsidR="002C30E3" w:rsidRDefault="002C30E3">
      <w:r>
        <w:br w:type="page"/>
      </w:r>
    </w:p>
    <w:p w14:paraId="2566400C" w14:textId="77777777" w:rsidR="00400970" w:rsidRDefault="00400970" w:rsidP="006056F9">
      <w:pPr>
        <w:ind w:right="-144"/>
      </w:pPr>
    </w:p>
    <w:p w14:paraId="344B7E74" w14:textId="77777777" w:rsidR="002C30E3" w:rsidRDefault="002C30E3" w:rsidP="006056F9">
      <w:pPr>
        <w:ind w:right="-144"/>
      </w:pPr>
    </w:p>
    <w:tbl>
      <w:tblPr>
        <w:tblW w:w="9243" w:type="dxa"/>
        <w:tblInd w:w="-34" w:type="dxa"/>
        <w:tblBorders>
          <w:top w:val="single" w:sz="4" w:space="0" w:color="548DD4"/>
          <w:left w:val="single" w:sz="4" w:space="0" w:color="548DD4"/>
          <w:bottom w:val="single" w:sz="4" w:space="0" w:color="548DD4"/>
          <w:right w:val="single" w:sz="4" w:space="0" w:color="548DD4"/>
          <w:insideH w:val="single" w:sz="6" w:space="0" w:color="548DD4"/>
          <w:insideV w:val="single" w:sz="6" w:space="0" w:color="548DD4"/>
        </w:tblBorders>
        <w:tblLayout w:type="fixed"/>
        <w:tblLook w:val="01E0" w:firstRow="1" w:lastRow="1" w:firstColumn="1" w:lastColumn="1" w:noHBand="0" w:noVBand="0"/>
      </w:tblPr>
      <w:tblGrid>
        <w:gridCol w:w="2552"/>
        <w:gridCol w:w="4202"/>
        <w:gridCol w:w="1211"/>
        <w:gridCol w:w="1278"/>
      </w:tblGrid>
      <w:tr w:rsidR="002C30E3" w:rsidRPr="00247D07" w14:paraId="1402A6D6" w14:textId="77777777" w:rsidTr="00C12E73">
        <w:trPr>
          <w:trHeight w:val="850"/>
        </w:trPr>
        <w:tc>
          <w:tcPr>
            <w:tcW w:w="9243" w:type="dxa"/>
            <w:gridSpan w:val="4"/>
            <w:tcBorders>
              <w:top w:val="single" w:sz="4" w:space="0" w:color="55C2D2"/>
              <w:left w:val="single" w:sz="4" w:space="0" w:color="55C2D2"/>
              <w:bottom w:val="single" w:sz="6" w:space="0" w:color="55C2D2"/>
              <w:right w:val="single" w:sz="4" w:space="0" w:color="55C2D2"/>
            </w:tcBorders>
            <w:vAlign w:val="bottom"/>
          </w:tcPr>
          <w:p w14:paraId="09C19D21" w14:textId="3D0D956B" w:rsidR="002C30E3" w:rsidRPr="00293372" w:rsidRDefault="002C30E3" w:rsidP="006F2079">
            <w:pPr>
              <w:tabs>
                <w:tab w:val="left" w:pos="9781"/>
              </w:tabs>
              <w:ind w:right="34"/>
              <w:jc w:val="center"/>
              <w:rPr>
                <w:rFonts w:asciiTheme="majorHAnsi" w:hAnsiTheme="majorHAnsi" w:cstheme="majorHAnsi"/>
                <w:b/>
                <w:bCs/>
              </w:rPr>
            </w:pPr>
            <w:r w:rsidRPr="00247D07">
              <w:rPr>
                <w:vertAlign w:val="superscript"/>
                <w:lang w:eastAsia="nl-NL"/>
              </w:rPr>
              <w:br w:type="page"/>
            </w:r>
            <w:r w:rsidRPr="00247D07">
              <w:rPr>
                <w:vertAlign w:val="superscript"/>
                <w:lang w:eastAsia="nl-NL"/>
              </w:rPr>
              <w:br w:type="page"/>
            </w:r>
            <w:r w:rsidRPr="00247D07">
              <w:br w:type="page"/>
            </w:r>
            <w:r w:rsidR="00293372" w:rsidRPr="00293372">
              <w:rPr>
                <w:rFonts w:asciiTheme="majorHAnsi" w:hAnsiTheme="majorHAnsi" w:cstheme="majorHAnsi"/>
                <w:b/>
                <w:bCs/>
              </w:rPr>
              <w:t>Data Application Form</w:t>
            </w:r>
            <w:r w:rsidRPr="00293372">
              <w:rPr>
                <w:rFonts w:asciiTheme="majorHAnsi" w:hAnsiTheme="majorHAnsi" w:cstheme="majorHAnsi"/>
                <w:b/>
                <w:bCs/>
              </w:rPr>
              <w:t xml:space="preserve"> </w:t>
            </w:r>
          </w:p>
          <w:p w14:paraId="63B5A3D3" w14:textId="77777777" w:rsidR="002C30E3" w:rsidRPr="00293372" w:rsidRDefault="002C30E3" w:rsidP="006F2079">
            <w:pPr>
              <w:tabs>
                <w:tab w:val="left" w:pos="9781"/>
              </w:tabs>
              <w:ind w:right="34"/>
              <w:jc w:val="center"/>
              <w:rPr>
                <w:rFonts w:asciiTheme="majorHAnsi" w:hAnsiTheme="majorHAnsi" w:cstheme="majorHAnsi"/>
                <w:b/>
                <w:bCs/>
              </w:rPr>
            </w:pPr>
            <w:r w:rsidRPr="00293372">
              <w:rPr>
                <w:rFonts w:asciiTheme="majorHAnsi" w:hAnsiTheme="majorHAnsi" w:cstheme="majorHAnsi"/>
                <w:b/>
                <w:bCs/>
              </w:rPr>
              <w:t xml:space="preserve">ECFSPR DATA </w:t>
            </w:r>
          </w:p>
          <w:p w14:paraId="4A5AAF44" w14:textId="77777777" w:rsidR="002C30E3" w:rsidRPr="00247D07" w:rsidRDefault="002C30E3" w:rsidP="006F2079">
            <w:pPr>
              <w:tabs>
                <w:tab w:val="left" w:pos="9781"/>
              </w:tabs>
              <w:ind w:right="34"/>
              <w:jc w:val="center"/>
              <w:rPr>
                <w:b/>
                <w:sz w:val="16"/>
                <w:szCs w:val="16"/>
              </w:rPr>
            </w:pPr>
          </w:p>
        </w:tc>
      </w:tr>
      <w:tr w:rsidR="002C30E3" w:rsidRPr="00247D07" w14:paraId="38A22BEF" w14:textId="77777777" w:rsidTr="00C12E73">
        <w:trPr>
          <w:trHeight w:val="1848"/>
        </w:trPr>
        <w:tc>
          <w:tcPr>
            <w:tcW w:w="9243" w:type="dxa"/>
            <w:gridSpan w:val="4"/>
            <w:tcBorders>
              <w:top w:val="single" w:sz="6" w:space="0" w:color="55C2D2"/>
              <w:left w:val="single" w:sz="4" w:space="0" w:color="55C2D2"/>
              <w:bottom w:val="single" w:sz="6" w:space="0" w:color="55C2D2"/>
              <w:right w:val="single" w:sz="4" w:space="0" w:color="55C2D2"/>
            </w:tcBorders>
          </w:tcPr>
          <w:p w14:paraId="44C71F22" w14:textId="77777777" w:rsidR="002C30E3" w:rsidRPr="00247D07" w:rsidRDefault="002C30E3" w:rsidP="006F2079">
            <w:pPr>
              <w:tabs>
                <w:tab w:val="left" w:pos="9781"/>
              </w:tabs>
              <w:ind w:right="34"/>
              <w:rPr>
                <w:rFonts w:ascii="Calibri" w:hAnsi="Calibri" w:cs="Arial"/>
                <w:sz w:val="20"/>
                <w:szCs w:val="20"/>
              </w:rPr>
            </w:pPr>
          </w:p>
          <w:p w14:paraId="14CBEFE8" w14:textId="77777777" w:rsidR="00293372" w:rsidRPr="00C12E73" w:rsidRDefault="002C30E3" w:rsidP="006F2079">
            <w:pPr>
              <w:tabs>
                <w:tab w:val="left" w:pos="9781"/>
              </w:tabs>
              <w:ind w:right="34"/>
              <w:rPr>
                <w:sz w:val="20"/>
                <w:szCs w:val="20"/>
              </w:rPr>
            </w:pPr>
            <w:r w:rsidRPr="00C12E73">
              <w:rPr>
                <w:sz w:val="20"/>
                <w:szCs w:val="20"/>
              </w:rPr>
              <w:t>All requests for data extraction/data analys</w:t>
            </w:r>
            <w:r w:rsidR="00293372" w:rsidRPr="00C12E73">
              <w:rPr>
                <w:sz w:val="20"/>
                <w:szCs w:val="20"/>
              </w:rPr>
              <w:t>e</w:t>
            </w:r>
            <w:r w:rsidRPr="00C12E73">
              <w:rPr>
                <w:sz w:val="20"/>
                <w:szCs w:val="20"/>
              </w:rPr>
              <w:t xml:space="preserve">s from the European Cystic Fibrosis Society Patient Registry (ECFSPR) must be submitted </w:t>
            </w:r>
            <w:r w:rsidR="00293372" w:rsidRPr="00C12E73">
              <w:rPr>
                <w:sz w:val="20"/>
                <w:szCs w:val="20"/>
              </w:rPr>
              <w:t xml:space="preserve">using </w:t>
            </w:r>
            <w:r w:rsidRPr="00C12E73">
              <w:rPr>
                <w:sz w:val="20"/>
                <w:szCs w:val="20"/>
              </w:rPr>
              <w:t>this form. We advise you to read all information and complete the form as best as possible to ensure review of your application.</w:t>
            </w:r>
          </w:p>
          <w:p w14:paraId="216B7FCD" w14:textId="77777777" w:rsidR="00293372" w:rsidRDefault="00293372" w:rsidP="00293372">
            <w:pPr>
              <w:tabs>
                <w:tab w:val="left" w:pos="9781"/>
              </w:tabs>
              <w:ind w:right="34"/>
            </w:pPr>
          </w:p>
          <w:p w14:paraId="52EBFE84" w14:textId="50F350B1" w:rsidR="002C30E3" w:rsidRPr="00C12E73" w:rsidRDefault="00293372" w:rsidP="00293372">
            <w:pPr>
              <w:tabs>
                <w:tab w:val="left" w:pos="9781"/>
              </w:tabs>
              <w:ind w:right="34"/>
              <w:rPr>
                <w:sz w:val="20"/>
                <w:szCs w:val="20"/>
              </w:rPr>
            </w:pPr>
            <w:r w:rsidRPr="00C12E73">
              <w:rPr>
                <w:sz w:val="20"/>
                <w:szCs w:val="20"/>
              </w:rPr>
              <w:t xml:space="preserve">Send the completed </w:t>
            </w:r>
            <w:r w:rsidRPr="00C12E73">
              <w:rPr>
                <w:b/>
                <w:bCs/>
                <w:sz w:val="20"/>
                <w:szCs w:val="20"/>
              </w:rPr>
              <w:t>Data Application Form</w:t>
            </w:r>
            <w:r w:rsidRPr="00C12E73">
              <w:rPr>
                <w:sz w:val="20"/>
                <w:szCs w:val="20"/>
              </w:rPr>
              <w:t xml:space="preserve">, together with the </w:t>
            </w:r>
            <w:r w:rsidRPr="00C12E73">
              <w:rPr>
                <w:b/>
                <w:bCs/>
                <w:sz w:val="20"/>
                <w:szCs w:val="20"/>
              </w:rPr>
              <w:t>Use of Data Form</w:t>
            </w:r>
            <w:r w:rsidRPr="00C12E73">
              <w:rPr>
                <w:sz w:val="20"/>
                <w:szCs w:val="20"/>
              </w:rPr>
              <w:t xml:space="preserve">, to: </w:t>
            </w:r>
          </w:p>
          <w:p w14:paraId="588A52CF" w14:textId="688B861C" w:rsidR="00293372" w:rsidRPr="00C12E73" w:rsidRDefault="00293372" w:rsidP="00293372">
            <w:pPr>
              <w:tabs>
                <w:tab w:val="left" w:pos="9781"/>
              </w:tabs>
              <w:ind w:right="34"/>
              <w:rPr>
                <w:sz w:val="20"/>
                <w:szCs w:val="20"/>
              </w:rPr>
            </w:pPr>
            <w:hyperlink r:id="rId16" w:history="1">
              <w:r w:rsidRPr="00C12E73">
                <w:rPr>
                  <w:rStyle w:val="Hyperlink"/>
                  <w:sz w:val="20"/>
                  <w:szCs w:val="20"/>
                </w:rPr>
                <w:t>coordination@ecfregistry.eu</w:t>
              </w:r>
            </w:hyperlink>
          </w:p>
          <w:p w14:paraId="3BD6C075" w14:textId="6DE231E6" w:rsidR="00293372" w:rsidRPr="00247D07" w:rsidRDefault="00293372" w:rsidP="00293372">
            <w:pPr>
              <w:tabs>
                <w:tab w:val="left" w:pos="9781"/>
              </w:tabs>
              <w:ind w:right="34"/>
              <w:rPr>
                <w:rFonts w:ascii="Calibri" w:hAnsi="Calibri" w:cs="Arial"/>
                <w:b/>
                <w:sz w:val="20"/>
                <w:szCs w:val="20"/>
              </w:rPr>
            </w:pPr>
          </w:p>
        </w:tc>
      </w:tr>
      <w:tr w:rsidR="002C30E3" w:rsidRPr="00247D07" w14:paraId="7B596DF8" w14:textId="77777777" w:rsidTr="00C12E73">
        <w:trPr>
          <w:trHeight w:val="286"/>
        </w:trPr>
        <w:tc>
          <w:tcPr>
            <w:tcW w:w="9243" w:type="dxa"/>
            <w:gridSpan w:val="4"/>
            <w:tcBorders>
              <w:top w:val="single" w:sz="6" w:space="0" w:color="55C2D2"/>
              <w:left w:val="single" w:sz="4" w:space="0" w:color="55C2D2"/>
              <w:bottom w:val="single" w:sz="6" w:space="0" w:color="55C2D2"/>
              <w:right w:val="single" w:sz="4" w:space="0" w:color="55C2D2"/>
            </w:tcBorders>
            <w:shd w:val="clear" w:color="auto" w:fill="55C2D2"/>
            <w:vAlign w:val="center"/>
          </w:tcPr>
          <w:p w14:paraId="407C4B16" w14:textId="77777777" w:rsidR="002C30E3" w:rsidRPr="00293372" w:rsidRDefault="002C30E3" w:rsidP="006F2079">
            <w:pPr>
              <w:tabs>
                <w:tab w:val="left" w:pos="9781"/>
              </w:tabs>
              <w:spacing w:before="120" w:after="120"/>
              <w:ind w:left="34" w:right="34"/>
              <w:rPr>
                <w:rFonts w:asciiTheme="majorHAnsi" w:hAnsiTheme="majorHAnsi" w:cstheme="majorHAnsi"/>
                <w:b/>
                <w:color w:val="FFFFFF"/>
              </w:rPr>
            </w:pPr>
            <w:r w:rsidRPr="00293372">
              <w:rPr>
                <w:rFonts w:asciiTheme="majorHAnsi" w:hAnsiTheme="majorHAnsi" w:cstheme="majorHAnsi"/>
                <w:b/>
                <w:color w:val="FFFFFF"/>
              </w:rPr>
              <w:t>Applicant details</w:t>
            </w:r>
          </w:p>
        </w:tc>
      </w:tr>
      <w:tr w:rsidR="002C30E3" w:rsidRPr="00247D07" w14:paraId="3F9FD480"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30DCC146" w14:textId="77777777" w:rsidR="002C30E3" w:rsidRPr="005A32C8" w:rsidRDefault="002C30E3" w:rsidP="006F2079">
            <w:pPr>
              <w:tabs>
                <w:tab w:val="left" w:pos="9781"/>
              </w:tabs>
              <w:ind w:right="34"/>
              <w:rPr>
                <w:sz w:val="20"/>
                <w:szCs w:val="20"/>
              </w:rPr>
            </w:pPr>
            <w:r w:rsidRPr="005A32C8">
              <w:rPr>
                <w:sz w:val="20"/>
                <w:szCs w:val="20"/>
              </w:rPr>
              <w:t>Name Primary Investigator (incl. title):</w:t>
            </w: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1FEF6FC6" w14:textId="77777777" w:rsidR="002C30E3" w:rsidRPr="00293372" w:rsidRDefault="002C30E3" w:rsidP="006F2079">
            <w:pPr>
              <w:tabs>
                <w:tab w:val="left" w:pos="9781"/>
              </w:tabs>
              <w:ind w:right="34"/>
              <w:rPr>
                <w:sz w:val="20"/>
                <w:szCs w:val="20"/>
              </w:rPr>
            </w:pPr>
          </w:p>
        </w:tc>
      </w:tr>
      <w:tr w:rsidR="002C30E3" w:rsidRPr="00247D07" w14:paraId="200783E4"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71A7F69B" w14:textId="77777777" w:rsidR="002C30E3" w:rsidRPr="005A32C8" w:rsidRDefault="002C30E3" w:rsidP="006F2079">
            <w:pPr>
              <w:tabs>
                <w:tab w:val="left" w:pos="9781"/>
              </w:tabs>
              <w:ind w:right="34"/>
              <w:rPr>
                <w:sz w:val="20"/>
                <w:szCs w:val="20"/>
              </w:rPr>
            </w:pPr>
            <w:r w:rsidRPr="005A32C8">
              <w:rPr>
                <w:sz w:val="20"/>
                <w:szCs w:val="20"/>
              </w:rPr>
              <w:t>Primary contact (if not PI):</w:t>
            </w: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53AC9CC8" w14:textId="77777777" w:rsidR="002C30E3" w:rsidRPr="00293372" w:rsidRDefault="002C30E3" w:rsidP="006F2079">
            <w:pPr>
              <w:tabs>
                <w:tab w:val="left" w:pos="9781"/>
              </w:tabs>
              <w:ind w:right="34"/>
              <w:rPr>
                <w:sz w:val="20"/>
                <w:szCs w:val="20"/>
              </w:rPr>
            </w:pPr>
          </w:p>
        </w:tc>
      </w:tr>
      <w:tr w:rsidR="002C30E3" w:rsidRPr="00247D07" w14:paraId="75497AAD"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5B5B967F" w14:textId="77777777" w:rsidR="002C30E3" w:rsidRPr="005A32C8" w:rsidRDefault="002C30E3" w:rsidP="006F2079">
            <w:pPr>
              <w:tabs>
                <w:tab w:val="left" w:pos="9781"/>
              </w:tabs>
              <w:ind w:right="34"/>
              <w:rPr>
                <w:sz w:val="20"/>
                <w:szCs w:val="20"/>
              </w:rPr>
            </w:pPr>
            <w:r w:rsidRPr="005A32C8">
              <w:rPr>
                <w:sz w:val="20"/>
                <w:szCs w:val="20"/>
              </w:rPr>
              <w:t>Institution/Organisation:</w:t>
            </w: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63A969B7" w14:textId="77777777" w:rsidR="002C30E3" w:rsidRPr="00293372" w:rsidRDefault="002C30E3" w:rsidP="006F2079">
            <w:pPr>
              <w:tabs>
                <w:tab w:val="left" w:pos="9781"/>
              </w:tabs>
              <w:ind w:right="34"/>
              <w:rPr>
                <w:sz w:val="20"/>
                <w:szCs w:val="20"/>
              </w:rPr>
            </w:pPr>
          </w:p>
        </w:tc>
      </w:tr>
      <w:tr w:rsidR="002C30E3" w:rsidRPr="00247D07" w14:paraId="6D297DA3"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1EF43FF4" w14:textId="77777777" w:rsidR="002C30E3" w:rsidRPr="005A32C8" w:rsidRDefault="002C30E3" w:rsidP="006F2079">
            <w:pPr>
              <w:tabs>
                <w:tab w:val="left" w:pos="9781"/>
              </w:tabs>
              <w:ind w:right="34"/>
              <w:rPr>
                <w:sz w:val="20"/>
                <w:szCs w:val="20"/>
              </w:rPr>
            </w:pPr>
            <w:r w:rsidRPr="005A32C8">
              <w:rPr>
                <w:sz w:val="20"/>
                <w:szCs w:val="20"/>
              </w:rPr>
              <w:t>Position:</w:t>
            </w: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1B4625EC" w14:textId="77777777" w:rsidR="002C30E3" w:rsidRPr="00293372" w:rsidRDefault="002C30E3" w:rsidP="006F2079">
            <w:pPr>
              <w:tabs>
                <w:tab w:val="left" w:pos="9781"/>
              </w:tabs>
              <w:ind w:right="34"/>
              <w:rPr>
                <w:sz w:val="20"/>
                <w:szCs w:val="20"/>
              </w:rPr>
            </w:pPr>
          </w:p>
        </w:tc>
      </w:tr>
      <w:tr w:rsidR="002C30E3" w:rsidRPr="00247D07" w14:paraId="770CBA3B"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6BC5CB2D" w14:textId="77777777" w:rsidR="002C30E3" w:rsidRPr="005A32C8" w:rsidRDefault="002C30E3" w:rsidP="006F2079">
            <w:pPr>
              <w:tabs>
                <w:tab w:val="left" w:pos="9781"/>
              </w:tabs>
              <w:ind w:right="34"/>
              <w:rPr>
                <w:sz w:val="20"/>
                <w:szCs w:val="20"/>
              </w:rPr>
            </w:pPr>
            <w:r w:rsidRPr="005A32C8">
              <w:rPr>
                <w:sz w:val="20"/>
                <w:szCs w:val="20"/>
              </w:rPr>
              <w:t xml:space="preserve">Address: </w:t>
            </w: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1E106C05" w14:textId="77777777" w:rsidR="002C30E3" w:rsidRPr="00293372" w:rsidRDefault="002C30E3" w:rsidP="006F2079">
            <w:pPr>
              <w:tabs>
                <w:tab w:val="left" w:pos="9781"/>
              </w:tabs>
              <w:ind w:right="34"/>
              <w:rPr>
                <w:sz w:val="20"/>
                <w:szCs w:val="20"/>
              </w:rPr>
            </w:pPr>
          </w:p>
        </w:tc>
      </w:tr>
      <w:tr w:rsidR="002C30E3" w:rsidRPr="00247D07" w14:paraId="5F2179DA"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3E514F09" w14:textId="77777777" w:rsidR="002C30E3" w:rsidRPr="005A32C8" w:rsidRDefault="002C30E3" w:rsidP="006F2079">
            <w:pPr>
              <w:tabs>
                <w:tab w:val="left" w:pos="9781"/>
              </w:tabs>
              <w:ind w:right="34"/>
              <w:rPr>
                <w:sz w:val="20"/>
                <w:szCs w:val="20"/>
              </w:rPr>
            </w:pPr>
            <w:r w:rsidRPr="005A32C8">
              <w:rPr>
                <w:sz w:val="20"/>
                <w:szCs w:val="20"/>
              </w:rPr>
              <w:t>Email:</w:t>
            </w:r>
          </w:p>
        </w:tc>
        <w:tc>
          <w:tcPr>
            <w:tcW w:w="4202" w:type="dxa"/>
            <w:tcBorders>
              <w:top w:val="single" w:sz="6" w:space="0" w:color="55C2D2"/>
              <w:left w:val="single" w:sz="6" w:space="0" w:color="55C2D2"/>
              <w:bottom w:val="single" w:sz="6" w:space="0" w:color="55C2D2"/>
              <w:right w:val="single" w:sz="6" w:space="0" w:color="55C2D2"/>
            </w:tcBorders>
            <w:vAlign w:val="center"/>
          </w:tcPr>
          <w:p w14:paraId="5051F1CC" w14:textId="77777777" w:rsidR="002C30E3" w:rsidRPr="00293372" w:rsidRDefault="002C30E3" w:rsidP="006F2079">
            <w:pPr>
              <w:tabs>
                <w:tab w:val="left" w:pos="9781"/>
              </w:tabs>
              <w:ind w:right="34"/>
              <w:rPr>
                <w:sz w:val="20"/>
                <w:szCs w:val="20"/>
              </w:rPr>
            </w:pPr>
          </w:p>
        </w:tc>
        <w:tc>
          <w:tcPr>
            <w:tcW w:w="1211" w:type="dxa"/>
            <w:tcBorders>
              <w:top w:val="single" w:sz="6" w:space="0" w:color="55C2D2"/>
              <w:left w:val="single" w:sz="6" w:space="0" w:color="55C2D2"/>
              <w:bottom w:val="single" w:sz="6" w:space="0" w:color="55C2D2"/>
              <w:right w:val="single" w:sz="6" w:space="0" w:color="55C2D2"/>
            </w:tcBorders>
            <w:vAlign w:val="center"/>
          </w:tcPr>
          <w:p w14:paraId="72B5FDAB" w14:textId="77777777" w:rsidR="002C30E3" w:rsidRPr="00293372" w:rsidRDefault="002C30E3" w:rsidP="006F2079">
            <w:pPr>
              <w:tabs>
                <w:tab w:val="left" w:pos="9781"/>
              </w:tabs>
              <w:ind w:right="34"/>
              <w:rPr>
                <w:sz w:val="20"/>
                <w:szCs w:val="20"/>
              </w:rPr>
            </w:pPr>
            <w:r w:rsidRPr="00293372">
              <w:rPr>
                <w:sz w:val="20"/>
                <w:szCs w:val="20"/>
              </w:rPr>
              <w:t>Phone:</w:t>
            </w:r>
          </w:p>
        </w:tc>
        <w:tc>
          <w:tcPr>
            <w:tcW w:w="1278" w:type="dxa"/>
            <w:tcBorders>
              <w:top w:val="single" w:sz="6" w:space="0" w:color="55C2D2"/>
              <w:left w:val="single" w:sz="6" w:space="0" w:color="55C2D2"/>
              <w:bottom w:val="single" w:sz="6" w:space="0" w:color="55C2D2"/>
              <w:right w:val="single" w:sz="4" w:space="0" w:color="55C2D2"/>
            </w:tcBorders>
            <w:vAlign w:val="center"/>
          </w:tcPr>
          <w:p w14:paraId="4AD16BCD" w14:textId="77777777" w:rsidR="002C30E3" w:rsidRPr="00293372" w:rsidRDefault="002C30E3" w:rsidP="006F2079">
            <w:pPr>
              <w:tabs>
                <w:tab w:val="left" w:pos="9781"/>
              </w:tabs>
              <w:ind w:right="34"/>
              <w:rPr>
                <w:sz w:val="20"/>
                <w:szCs w:val="20"/>
              </w:rPr>
            </w:pPr>
          </w:p>
        </w:tc>
      </w:tr>
      <w:tr w:rsidR="002C30E3" w:rsidRPr="00247D07" w14:paraId="6F46A947"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224C8CFE" w14:textId="77777777" w:rsidR="002C30E3" w:rsidRPr="005A32C8" w:rsidRDefault="002C30E3" w:rsidP="006F2079">
            <w:pPr>
              <w:tabs>
                <w:tab w:val="left" w:pos="9781"/>
              </w:tabs>
              <w:ind w:right="34"/>
              <w:rPr>
                <w:sz w:val="20"/>
                <w:szCs w:val="20"/>
              </w:rPr>
            </w:pPr>
            <w:r w:rsidRPr="005A32C8">
              <w:rPr>
                <w:sz w:val="20"/>
                <w:szCs w:val="20"/>
              </w:rPr>
              <w:t>Date of request:</w:t>
            </w: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6DC9BC38" w14:textId="77777777" w:rsidR="002C30E3" w:rsidRPr="00293372" w:rsidRDefault="002C30E3" w:rsidP="006F2079">
            <w:pPr>
              <w:tabs>
                <w:tab w:val="left" w:pos="9781"/>
              </w:tabs>
              <w:ind w:right="34"/>
              <w:rPr>
                <w:sz w:val="20"/>
                <w:szCs w:val="20"/>
              </w:rPr>
            </w:pPr>
          </w:p>
        </w:tc>
      </w:tr>
      <w:tr w:rsidR="002C30E3" w:rsidRPr="00293372" w14:paraId="10782739" w14:textId="77777777" w:rsidTr="00C12E73">
        <w:trPr>
          <w:trHeight w:val="286"/>
        </w:trPr>
        <w:tc>
          <w:tcPr>
            <w:tcW w:w="9243" w:type="dxa"/>
            <w:gridSpan w:val="4"/>
            <w:tcBorders>
              <w:top w:val="single" w:sz="6" w:space="0" w:color="55C2D2"/>
              <w:left w:val="single" w:sz="4" w:space="0" w:color="55C2D2"/>
              <w:bottom w:val="single" w:sz="6" w:space="0" w:color="55C2D2"/>
              <w:right w:val="single" w:sz="4" w:space="0" w:color="55C2D2"/>
            </w:tcBorders>
            <w:shd w:val="clear" w:color="auto" w:fill="55C2D2"/>
            <w:vAlign w:val="center"/>
          </w:tcPr>
          <w:p w14:paraId="04D8E93B" w14:textId="77777777" w:rsidR="002C30E3" w:rsidRPr="00293372" w:rsidRDefault="002C30E3" w:rsidP="00293372">
            <w:pPr>
              <w:tabs>
                <w:tab w:val="left" w:pos="9781"/>
              </w:tabs>
              <w:spacing w:before="120" w:after="120"/>
              <w:ind w:left="34" w:right="34"/>
              <w:rPr>
                <w:rFonts w:asciiTheme="majorHAnsi" w:hAnsiTheme="majorHAnsi" w:cstheme="majorHAnsi"/>
                <w:b/>
                <w:color w:val="FFFFFF"/>
              </w:rPr>
            </w:pPr>
            <w:r w:rsidRPr="00293372">
              <w:rPr>
                <w:rFonts w:asciiTheme="majorHAnsi" w:hAnsiTheme="majorHAnsi" w:cstheme="majorHAnsi"/>
                <w:b/>
                <w:color w:val="FFFFFF"/>
              </w:rPr>
              <w:t>Disclosure</w:t>
            </w:r>
          </w:p>
        </w:tc>
      </w:tr>
      <w:tr w:rsidR="002C30E3" w:rsidRPr="00293372" w14:paraId="391D8475" w14:textId="77777777" w:rsidTr="00C12E73">
        <w:trPr>
          <w:trHeight w:val="284"/>
        </w:trPr>
        <w:tc>
          <w:tcPr>
            <w:tcW w:w="9243" w:type="dxa"/>
            <w:gridSpan w:val="4"/>
            <w:tcBorders>
              <w:top w:val="single" w:sz="6" w:space="0" w:color="55C2D2"/>
              <w:left w:val="single" w:sz="4" w:space="0" w:color="55C2D2"/>
              <w:bottom w:val="single" w:sz="6" w:space="0" w:color="55C2D2"/>
              <w:right w:val="single" w:sz="4" w:space="0" w:color="55C2D2"/>
            </w:tcBorders>
            <w:shd w:val="clear" w:color="auto" w:fill="auto"/>
          </w:tcPr>
          <w:p w14:paraId="6C855E51" w14:textId="598B0CFF" w:rsidR="002C30E3" w:rsidRPr="00293372" w:rsidRDefault="002C30E3" w:rsidP="006F2079">
            <w:pPr>
              <w:rPr>
                <w:b/>
                <w:sz w:val="20"/>
                <w:szCs w:val="20"/>
              </w:rPr>
            </w:pPr>
            <w:r w:rsidRPr="00293372">
              <w:rPr>
                <w:sz w:val="20"/>
                <w:szCs w:val="20"/>
                <w:u w:val="single"/>
              </w:rPr>
              <w:t xml:space="preserve">Please disclose any associations with private companies, </w:t>
            </w:r>
            <w:r w:rsidR="00293372">
              <w:rPr>
                <w:sz w:val="20"/>
                <w:szCs w:val="20"/>
                <w:u w:val="single"/>
              </w:rPr>
              <w:t>particularly</w:t>
            </w:r>
            <w:r w:rsidRPr="00293372">
              <w:rPr>
                <w:sz w:val="20"/>
                <w:szCs w:val="20"/>
                <w:u w:val="single"/>
              </w:rPr>
              <w:t xml:space="preserve"> pharmaceutical companies</w:t>
            </w:r>
            <w:r w:rsidRPr="00293372">
              <w:rPr>
                <w:b/>
                <w:sz w:val="20"/>
                <w:szCs w:val="20"/>
              </w:rPr>
              <w:t>:</w:t>
            </w:r>
          </w:p>
          <w:p w14:paraId="5380347F" w14:textId="77777777" w:rsidR="002C30E3" w:rsidRPr="00293372" w:rsidRDefault="002C30E3" w:rsidP="006F2079">
            <w:pPr>
              <w:rPr>
                <w:b/>
                <w:sz w:val="20"/>
                <w:szCs w:val="20"/>
              </w:rPr>
            </w:pPr>
          </w:p>
          <w:p w14:paraId="786ADBB4" w14:textId="77777777" w:rsidR="002C30E3" w:rsidRPr="00293372" w:rsidRDefault="002C30E3" w:rsidP="006F2079">
            <w:pPr>
              <w:rPr>
                <w:b/>
                <w:sz w:val="20"/>
                <w:szCs w:val="20"/>
              </w:rPr>
            </w:pPr>
          </w:p>
          <w:p w14:paraId="367B73FD" w14:textId="77777777" w:rsidR="002C30E3" w:rsidRPr="00293372" w:rsidRDefault="002C30E3" w:rsidP="006F2079">
            <w:pPr>
              <w:rPr>
                <w:sz w:val="20"/>
                <w:szCs w:val="20"/>
              </w:rPr>
            </w:pPr>
          </w:p>
        </w:tc>
      </w:tr>
      <w:tr w:rsidR="002C30E3" w:rsidRPr="00293372" w14:paraId="139B7ED0" w14:textId="77777777" w:rsidTr="00C12E73">
        <w:trPr>
          <w:trHeight w:val="284"/>
        </w:trPr>
        <w:tc>
          <w:tcPr>
            <w:tcW w:w="9243" w:type="dxa"/>
            <w:gridSpan w:val="4"/>
            <w:tcBorders>
              <w:top w:val="single" w:sz="6" w:space="0" w:color="55C2D2"/>
              <w:left w:val="single" w:sz="4" w:space="0" w:color="55C2D2"/>
              <w:bottom w:val="single" w:sz="6" w:space="0" w:color="55C2D2"/>
              <w:right w:val="single" w:sz="4" w:space="0" w:color="55C2D2"/>
            </w:tcBorders>
            <w:shd w:val="clear" w:color="auto" w:fill="55C2D2"/>
            <w:vAlign w:val="center"/>
          </w:tcPr>
          <w:p w14:paraId="3C6F4449" w14:textId="77777777" w:rsidR="002C30E3" w:rsidRPr="00293372" w:rsidRDefault="002C30E3" w:rsidP="00293372">
            <w:pPr>
              <w:tabs>
                <w:tab w:val="left" w:pos="9781"/>
              </w:tabs>
              <w:spacing w:before="120" w:after="120"/>
              <w:ind w:left="34" w:right="34"/>
              <w:rPr>
                <w:rFonts w:asciiTheme="majorHAnsi" w:hAnsiTheme="majorHAnsi" w:cstheme="majorHAnsi"/>
                <w:b/>
                <w:color w:val="FFFFFF"/>
              </w:rPr>
            </w:pPr>
            <w:r w:rsidRPr="00293372">
              <w:rPr>
                <w:rFonts w:asciiTheme="majorHAnsi" w:hAnsiTheme="majorHAnsi" w:cstheme="majorHAnsi"/>
                <w:b/>
                <w:color w:val="FFFFFF"/>
              </w:rPr>
              <w:t>Research Project Information</w:t>
            </w:r>
          </w:p>
        </w:tc>
      </w:tr>
      <w:tr w:rsidR="002C30E3" w:rsidRPr="00247D07" w14:paraId="2609119E"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4F5CA051" w14:textId="77777777" w:rsidR="002C30E3" w:rsidRPr="00293372" w:rsidRDefault="002C30E3" w:rsidP="006F2079">
            <w:pPr>
              <w:tabs>
                <w:tab w:val="left" w:pos="9781"/>
              </w:tabs>
              <w:ind w:right="34"/>
              <w:rPr>
                <w:sz w:val="20"/>
                <w:szCs w:val="20"/>
              </w:rPr>
            </w:pPr>
            <w:r w:rsidRPr="00293372">
              <w:rPr>
                <w:sz w:val="20"/>
                <w:szCs w:val="20"/>
              </w:rPr>
              <w:t>Project Name:</w:t>
            </w:r>
          </w:p>
          <w:p w14:paraId="2F7F2A74" w14:textId="77777777" w:rsidR="002C30E3" w:rsidRPr="00293372" w:rsidRDefault="002C30E3" w:rsidP="006F2079">
            <w:pPr>
              <w:tabs>
                <w:tab w:val="left" w:pos="9781"/>
              </w:tabs>
              <w:ind w:right="34"/>
              <w:rPr>
                <w:sz w:val="20"/>
                <w:szCs w:val="20"/>
              </w:rPr>
            </w:pPr>
          </w:p>
          <w:p w14:paraId="3C8C749D" w14:textId="77777777" w:rsidR="002C30E3" w:rsidRPr="00293372" w:rsidRDefault="002C30E3" w:rsidP="006F2079">
            <w:pPr>
              <w:tabs>
                <w:tab w:val="left" w:pos="9781"/>
              </w:tabs>
              <w:ind w:right="34"/>
              <w:rPr>
                <w:sz w:val="20"/>
                <w:szCs w:val="20"/>
              </w:rPr>
            </w:pP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73628805"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362F889C"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44F5A028" w14:textId="77777777" w:rsidR="002C30E3" w:rsidRPr="00293372" w:rsidRDefault="002C30E3" w:rsidP="006F2079">
            <w:pPr>
              <w:tabs>
                <w:tab w:val="left" w:pos="9781"/>
              </w:tabs>
              <w:rPr>
                <w:sz w:val="20"/>
                <w:szCs w:val="20"/>
              </w:rPr>
            </w:pPr>
            <w:r w:rsidRPr="00293372">
              <w:rPr>
                <w:sz w:val="20"/>
                <w:szCs w:val="20"/>
              </w:rPr>
              <w:t>Project Objective(s):</w:t>
            </w:r>
          </w:p>
          <w:p w14:paraId="1E0DFC7E" w14:textId="77777777" w:rsidR="002C30E3" w:rsidRPr="00293372" w:rsidRDefault="002C30E3" w:rsidP="006F2079">
            <w:pPr>
              <w:tabs>
                <w:tab w:val="left" w:pos="9781"/>
              </w:tabs>
              <w:rPr>
                <w:sz w:val="20"/>
                <w:szCs w:val="20"/>
              </w:rPr>
            </w:pPr>
          </w:p>
          <w:p w14:paraId="199C3F13" w14:textId="77777777" w:rsidR="002C30E3" w:rsidRPr="00293372" w:rsidRDefault="002C30E3" w:rsidP="006F2079">
            <w:pPr>
              <w:tabs>
                <w:tab w:val="left" w:pos="9781"/>
              </w:tabs>
              <w:rPr>
                <w:sz w:val="20"/>
                <w:szCs w:val="20"/>
              </w:rPr>
            </w:pP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1A2C7274"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34607F0D"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5898928D" w14:textId="77777777" w:rsidR="002C30E3" w:rsidRPr="00293372" w:rsidRDefault="002C30E3" w:rsidP="006F2079">
            <w:pPr>
              <w:tabs>
                <w:tab w:val="left" w:pos="9781"/>
              </w:tabs>
              <w:ind w:right="34"/>
              <w:rPr>
                <w:sz w:val="20"/>
                <w:szCs w:val="20"/>
              </w:rPr>
            </w:pPr>
            <w:r w:rsidRPr="00293372">
              <w:rPr>
                <w:sz w:val="20"/>
                <w:szCs w:val="20"/>
              </w:rPr>
              <w:t>Description of the Project:</w:t>
            </w:r>
          </w:p>
          <w:p w14:paraId="703B08CE" w14:textId="77777777" w:rsidR="002C30E3" w:rsidRPr="00293372" w:rsidRDefault="002C30E3" w:rsidP="006F2079">
            <w:pPr>
              <w:tabs>
                <w:tab w:val="left" w:pos="9781"/>
              </w:tabs>
              <w:ind w:right="34"/>
              <w:rPr>
                <w:sz w:val="20"/>
                <w:szCs w:val="20"/>
              </w:rPr>
            </w:pPr>
          </w:p>
          <w:p w14:paraId="23CDC205" w14:textId="77777777" w:rsidR="002C30E3" w:rsidRPr="00293372" w:rsidRDefault="002C30E3" w:rsidP="006F2079">
            <w:pPr>
              <w:tabs>
                <w:tab w:val="left" w:pos="9781"/>
              </w:tabs>
              <w:ind w:right="34"/>
              <w:rPr>
                <w:sz w:val="20"/>
                <w:szCs w:val="20"/>
              </w:rPr>
            </w:pP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279904F9"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06674DE1"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74F6F135" w14:textId="77777777" w:rsidR="002C30E3" w:rsidRPr="00293372" w:rsidRDefault="002C30E3" w:rsidP="006F2079">
            <w:pPr>
              <w:tabs>
                <w:tab w:val="left" w:pos="9781"/>
              </w:tabs>
              <w:ind w:right="34"/>
              <w:rPr>
                <w:sz w:val="20"/>
                <w:szCs w:val="20"/>
              </w:rPr>
            </w:pPr>
            <w:r w:rsidRPr="00293372">
              <w:rPr>
                <w:sz w:val="20"/>
                <w:szCs w:val="20"/>
              </w:rPr>
              <w:t xml:space="preserve">Brief Background Information (incl. justification of the clinical relevance): </w:t>
            </w:r>
          </w:p>
          <w:p w14:paraId="40907624" w14:textId="77777777" w:rsidR="002C30E3" w:rsidRPr="00293372" w:rsidRDefault="002C30E3" w:rsidP="006F2079">
            <w:pPr>
              <w:tabs>
                <w:tab w:val="left" w:pos="9781"/>
              </w:tabs>
              <w:ind w:right="34"/>
              <w:rPr>
                <w:sz w:val="20"/>
                <w:szCs w:val="20"/>
              </w:rPr>
            </w:pP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01110E89"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09CD1E17" w14:textId="77777777" w:rsidTr="00C12E73">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44235561" w14:textId="77777777" w:rsidR="002C30E3" w:rsidRPr="00293372" w:rsidRDefault="002C30E3" w:rsidP="006F2079">
            <w:pPr>
              <w:tabs>
                <w:tab w:val="left" w:pos="9781"/>
              </w:tabs>
              <w:ind w:right="34"/>
              <w:rPr>
                <w:sz w:val="20"/>
                <w:szCs w:val="20"/>
              </w:rPr>
            </w:pPr>
            <w:r w:rsidRPr="00293372">
              <w:rPr>
                <w:sz w:val="20"/>
                <w:szCs w:val="20"/>
              </w:rPr>
              <w:t>Research Question/Hypothesis:</w:t>
            </w:r>
          </w:p>
          <w:p w14:paraId="1A8F48C2" w14:textId="77777777" w:rsidR="002C30E3" w:rsidRPr="00293372" w:rsidRDefault="002C30E3" w:rsidP="006F2079">
            <w:pPr>
              <w:tabs>
                <w:tab w:val="left" w:pos="9781"/>
              </w:tabs>
              <w:ind w:right="34"/>
              <w:rPr>
                <w:sz w:val="20"/>
                <w:szCs w:val="20"/>
              </w:rPr>
            </w:pPr>
          </w:p>
        </w:tc>
        <w:tc>
          <w:tcPr>
            <w:tcW w:w="6691" w:type="dxa"/>
            <w:gridSpan w:val="3"/>
            <w:tcBorders>
              <w:top w:val="single" w:sz="6" w:space="0" w:color="55C2D2"/>
              <w:left w:val="single" w:sz="6" w:space="0" w:color="55C2D2"/>
              <w:bottom w:val="single" w:sz="6" w:space="0" w:color="55C2D2"/>
              <w:right w:val="single" w:sz="4" w:space="0" w:color="55C2D2"/>
            </w:tcBorders>
            <w:vAlign w:val="center"/>
          </w:tcPr>
          <w:p w14:paraId="05E6FEE4" w14:textId="77777777" w:rsidR="002C30E3" w:rsidRPr="00247D07" w:rsidRDefault="002C30E3" w:rsidP="006F2079">
            <w:pPr>
              <w:tabs>
                <w:tab w:val="left" w:pos="9781"/>
              </w:tabs>
              <w:ind w:right="34"/>
              <w:rPr>
                <w:rFonts w:ascii="Calibri" w:hAnsi="Calibri" w:cs="Arial"/>
                <w:sz w:val="20"/>
                <w:szCs w:val="20"/>
              </w:rPr>
            </w:pPr>
          </w:p>
        </w:tc>
      </w:tr>
    </w:tbl>
    <w:p w14:paraId="5918395C" w14:textId="77777777" w:rsidR="00AF202A" w:rsidRDefault="00AF202A"/>
    <w:p w14:paraId="0CDF6D5B" w14:textId="77777777" w:rsidR="00AF202A" w:rsidRDefault="00AF202A"/>
    <w:p w14:paraId="5F155BB3" w14:textId="77777777" w:rsidR="00C12E73" w:rsidRDefault="00C12E73"/>
    <w:p w14:paraId="31BBEFA7" w14:textId="77777777" w:rsidR="00C12E73" w:rsidRDefault="00C12E73"/>
    <w:tbl>
      <w:tblPr>
        <w:tblW w:w="9385" w:type="dxa"/>
        <w:tblInd w:w="-34" w:type="dxa"/>
        <w:tblBorders>
          <w:top w:val="single" w:sz="4" w:space="0" w:color="548DD4"/>
          <w:left w:val="single" w:sz="4" w:space="0" w:color="548DD4"/>
          <w:bottom w:val="single" w:sz="4" w:space="0" w:color="548DD4"/>
          <w:right w:val="single" w:sz="4" w:space="0" w:color="548DD4"/>
          <w:insideH w:val="single" w:sz="6" w:space="0" w:color="548DD4"/>
          <w:insideV w:val="single" w:sz="6" w:space="0" w:color="548DD4"/>
        </w:tblBorders>
        <w:tblLayout w:type="fixed"/>
        <w:tblLook w:val="01E0" w:firstRow="1" w:lastRow="1" w:firstColumn="1" w:lastColumn="1" w:noHBand="0" w:noVBand="0"/>
      </w:tblPr>
      <w:tblGrid>
        <w:gridCol w:w="2552"/>
        <w:gridCol w:w="1588"/>
        <w:gridCol w:w="1843"/>
        <w:gridCol w:w="1701"/>
        <w:gridCol w:w="1701"/>
      </w:tblGrid>
      <w:tr w:rsidR="00AF202A" w:rsidRPr="00293372" w14:paraId="5B26EB57" w14:textId="77777777" w:rsidTr="006F2079">
        <w:trPr>
          <w:trHeight w:val="284"/>
        </w:trPr>
        <w:tc>
          <w:tcPr>
            <w:tcW w:w="9385" w:type="dxa"/>
            <w:gridSpan w:val="5"/>
            <w:tcBorders>
              <w:top w:val="single" w:sz="6" w:space="0" w:color="55C2D2"/>
              <w:left w:val="single" w:sz="4" w:space="0" w:color="55C2D2"/>
              <w:bottom w:val="single" w:sz="6" w:space="0" w:color="55C2D2"/>
              <w:right w:val="single" w:sz="4" w:space="0" w:color="55C2D2"/>
            </w:tcBorders>
            <w:shd w:val="clear" w:color="auto" w:fill="55C2D2"/>
            <w:vAlign w:val="center"/>
          </w:tcPr>
          <w:p w14:paraId="616E2FA6" w14:textId="2F90E8CB" w:rsidR="00AF202A" w:rsidRPr="00293372" w:rsidRDefault="00AF202A" w:rsidP="006F2079">
            <w:pPr>
              <w:tabs>
                <w:tab w:val="left" w:pos="9781"/>
              </w:tabs>
              <w:spacing w:before="120" w:after="120"/>
              <w:ind w:left="34" w:right="34"/>
              <w:rPr>
                <w:rFonts w:asciiTheme="majorHAnsi" w:hAnsiTheme="majorHAnsi" w:cstheme="majorHAnsi"/>
                <w:b/>
                <w:color w:val="FFFFFF"/>
              </w:rPr>
            </w:pPr>
            <w:r w:rsidRPr="00293372">
              <w:rPr>
                <w:rFonts w:asciiTheme="majorHAnsi" w:hAnsiTheme="majorHAnsi" w:cstheme="majorHAnsi"/>
                <w:b/>
                <w:color w:val="FFFFFF"/>
              </w:rPr>
              <w:t>Research Project Information</w:t>
            </w:r>
            <w:r>
              <w:rPr>
                <w:rFonts w:asciiTheme="majorHAnsi" w:hAnsiTheme="majorHAnsi" w:cstheme="majorHAnsi"/>
                <w:b/>
                <w:color w:val="FFFFFF"/>
              </w:rPr>
              <w:t xml:space="preserve"> (cont.)</w:t>
            </w:r>
          </w:p>
        </w:tc>
      </w:tr>
      <w:tr w:rsidR="002C30E3" w:rsidRPr="00247D07" w14:paraId="18CC27FC"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1D0800BF" w14:textId="77777777" w:rsidR="002C30E3" w:rsidRPr="00AF202A" w:rsidRDefault="002C30E3" w:rsidP="006F2079">
            <w:pPr>
              <w:tabs>
                <w:tab w:val="left" w:pos="9781"/>
              </w:tabs>
              <w:ind w:right="34"/>
              <w:rPr>
                <w:sz w:val="20"/>
                <w:szCs w:val="20"/>
              </w:rPr>
            </w:pPr>
            <w:r w:rsidRPr="00AF202A">
              <w:rPr>
                <w:sz w:val="20"/>
                <w:szCs w:val="20"/>
              </w:rPr>
              <w:t>Study Design:</w:t>
            </w:r>
          </w:p>
          <w:p w14:paraId="57114F31" w14:textId="77777777" w:rsidR="002C30E3" w:rsidRPr="00AF202A" w:rsidRDefault="002C30E3" w:rsidP="006F2079">
            <w:pPr>
              <w:tabs>
                <w:tab w:val="left" w:pos="9781"/>
              </w:tabs>
              <w:ind w:right="34"/>
              <w:rPr>
                <w:sz w:val="20"/>
                <w:szCs w:val="20"/>
              </w:rPr>
            </w:pPr>
          </w:p>
          <w:p w14:paraId="4E17E04B" w14:textId="77777777" w:rsidR="002C30E3" w:rsidRPr="00AF202A" w:rsidRDefault="002C30E3" w:rsidP="006F2079">
            <w:pPr>
              <w:tabs>
                <w:tab w:val="left" w:pos="9781"/>
              </w:tabs>
              <w:ind w:right="34"/>
              <w:rPr>
                <w:sz w:val="20"/>
                <w:szCs w:val="20"/>
              </w:rPr>
            </w:pP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050480C1"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242DC736"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6B26A70A" w14:textId="77777777" w:rsidR="002C30E3" w:rsidRPr="00AF202A" w:rsidRDefault="002C30E3" w:rsidP="006F2079">
            <w:pPr>
              <w:tabs>
                <w:tab w:val="left" w:pos="9781"/>
              </w:tabs>
              <w:ind w:right="34"/>
              <w:rPr>
                <w:sz w:val="20"/>
                <w:szCs w:val="20"/>
              </w:rPr>
            </w:pPr>
            <w:r w:rsidRPr="00AF202A">
              <w:rPr>
                <w:sz w:val="20"/>
                <w:szCs w:val="20"/>
              </w:rPr>
              <w:t>Cohort Definition:</w:t>
            </w:r>
          </w:p>
          <w:p w14:paraId="44E32930" w14:textId="77777777" w:rsidR="002C30E3" w:rsidRPr="00AF202A" w:rsidRDefault="002C30E3" w:rsidP="006F2079">
            <w:pPr>
              <w:tabs>
                <w:tab w:val="left" w:pos="9781"/>
              </w:tabs>
              <w:ind w:right="34"/>
              <w:rPr>
                <w:sz w:val="20"/>
                <w:szCs w:val="20"/>
              </w:rPr>
            </w:pPr>
          </w:p>
          <w:p w14:paraId="59AFE855" w14:textId="77777777" w:rsidR="002C30E3" w:rsidRPr="00AF202A" w:rsidRDefault="002C30E3" w:rsidP="006F2079">
            <w:pPr>
              <w:tabs>
                <w:tab w:val="left" w:pos="9781"/>
              </w:tabs>
              <w:ind w:right="34"/>
              <w:rPr>
                <w:sz w:val="20"/>
                <w:szCs w:val="20"/>
              </w:rPr>
            </w:pP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4C70F32C"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6E873274"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0B402F7F" w14:textId="77777777" w:rsidR="002C30E3" w:rsidRPr="00AF202A" w:rsidRDefault="002C30E3" w:rsidP="006F2079">
            <w:pPr>
              <w:tabs>
                <w:tab w:val="left" w:pos="9781"/>
              </w:tabs>
              <w:ind w:right="34"/>
              <w:rPr>
                <w:sz w:val="20"/>
                <w:szCs w:val="20"/>
              </w:rPr>
            </w:pPr>
            <w:r w:rsidRPr="00AF202A">
              <w:rPr>
                <w:sz w:val="20"/>
                <w:szCs w:val="20"/>
              </w:rPr>
              <w:t>Method of Analysis:</w:t>
            </w:r>
          </w:p>
          <w:p w14:paraId="386ADC8D" w14:textId="77777777" w:rsidR="002C30E3" w:rsidRPr="00AF202A" w:rsidRDefault="002C30E3" w:rsidP="006F2079">
            <w:pPr>
              <w:tabs>
                <w:tab w:val="left" w:pos="9781"/>
              </w:tabs>
              <w:ind w:right="34"/>
              <w:rPr>
                <w:sz w:val="20"/>
                <w:szCs w:val="20"/>
              </w:rPr>
            </w:pPr>
          </w:p>
          <w:p w14:paraId="769BD6A6" w14:textId="77777777" w:rsidR="002C30E3" w:rsidRPr="00AF202A" w:rsidRDefault="002C30E3" w:rsidP="006F2079">
            <w:pPr>
              <w:tabs>
                <w:tab w:val="left" w:pos="9781"/>
              </w:tabs>
              <w:ind w:right="34"/>
              <w:rPr>
                <w:sz w:val="20"/>
                <w:szCs w:val="20"/>
              </w:rPr>
            </w:pP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53869ECE"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5A177240"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53A78260" w14:textId="77777777" w:rsidR="002C30E3" w:rsidRPr="00AF202A" w:rsidRDefault="002C30E3" w:rsidP="006F2079">
            <w:pPr>
              <w:tabs>
                <w:tab w:val="left" w:pos="9781"/>
              </w:tabs>
              <w:ind w:right="34"/>
              <w:rPr>
                <w:sz w:val="20"/>
                <w:szCs w:val="20"/>
              </w:rPr>
            </w:pPr>
            <w:r w:rsidRPr="00AF202A">
              <w:rPr>
                <w:sz w:val="20"/>
                <w:szCs w:val="20"/>
              </w:rPr>
              <w:t>Start and End Date:</w:t>
            </w: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5C418EFD"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21F3EE1D"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5086E222" w14:textId="77777777" w:rsidR="002C30E3" w:rsidRPr="00AF202A" w:rsidRDefault="002C30E3" w:rsidP="006F2079">
            <w:pPr>
              <w:tabs>
                <w:tab w:val="left" w:pos="9781"/>
              </w:tabs>
              <w:ind w:right="34"/>
              <w:rPr>
                <w:sz w:val="20"/>
                <w:szCs w:val="20"/>
              </w:rPr>
            </w:pPr>
            <w:r w:rsidRPr="00AF202A">
              <w:rPr>
                <w:sz w:val="20"/>
                <w:szCs w:val="20"/>
              </w:rPr>
              <w:t>Purpose for which the data is required/potential use of the data</w:t>
            </w:r>
            <w:r w:rsidRPr="00AF202A">
              <w:rPr>
                <w:i/>
                <w:sz w:val="20"/>
                <w:szCs w:val="20"/>
              </w:rPr>
              <w:t xml:space="preserve"> </w:t>
            </w:r>
            <w:r w:rsidRPr="00AF202A">
              <w:rPr>
                <w:sz w:val="20"/>
                <w:szCs w:val="20"/>
              </w:rPr>
              <w:t>(incl. anticipated publications, reports, presentations, analyses etc.):</w:t>
            </w:r>
          </w:p>
          <w:p w14:paraId="619E06DE" w14:textId="77777777" w:rsidR="002C30E3" w:rsidRPr="00AF202A" w:rsidRDefault="002C30E3" w:rsidP="006F2079">
            <w:pPr>
              <w:tabs>
                <w:tab w:val="left" w:pos="9781"/>
              </w:tabs>
              <w:ind w:right="34"/>
              <w:rPr>
                <w:sz w:val="20"/>
                <w:szCs w:val="20"/>
              </w:rPr>
            </w:pP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067A6EA9" w14:textId="77777777" w:rsidR="002C30E3" w:rsidRPr="00247D07" w:rsidRDefault="002C30E3" w:rsidP="006F2079">
            <w:pPr>
              <w:tabs>
                <w:tab w:val="left" w:pos="9781"/>
              </w:tabs>
              <w:ind w:right="34"/>
              <w:rPr>
                <w:rFonts w:ascii="Calibri" w:hAnsi="Calibri" w:cs="Arial"/>
                <w:sz w:val="20"/>
                <w:szCs w:val="20"/>
              </w:rPr>
            </w:pPr>
          </w:p>
        </w:tc>
      </w:tr>
      <w:tr w:rsidR="002C30E3" w:rsidRPr="00247D07" w14:paraId="706BA963" w14:textId="77777777" w:rsidTr="005A32C8">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2602822A" w14:textId="77777777" w:rsidR="002C30E3" w:rsidRPr="00AF202A" w:rsidRDefault="002C30E3" w:rsidP="006F2079">
            <w:pPr>
              <w:tabs>
                <w:tab w:val="left" w:pos="9781"/>
              </w:tabs>
              <w:ind w:right="34"/>
              <w:rPr>
                <w:sz w:val="20"/>
                <w:szCs w:val="20"/>
              </w:rPr>
            </w:pPr>
            <w:r w:rsidRPr="00AF202A">
              <w:rPr>
                <w:sz w:val="20"/>
                <w:szCs w:val="20"/>
              </w:rPr>
              <w:t>Ethical  Approval University/Hospital:</w:t>
            </w:r>
          </w:p>
        </w:tc>
        <w:tc>
          <w:tcPr>
            <w:tcW w:w="1588" w:type="dxa"/>
            <w:tcBorders>
              <w:top w:val="single" w:sz="6" w:space="0" w:color="55C2D2"/>
              <w:left w:val="single" w:sz="6" w:space="0" w:color="55C2D2"/>
              <w:bottom w:val="single" w:sz="6" w:space="0" w:color="55C2D2"/>
              <w:right w:val="single" w:sz="6" w:space="0" w:color="55C2D2"/>
            </w:tcBorders>
            <w:vAlign w:val="center"/>
          </w:tcPr>
          <w:p w14:paraId="5F3D869D" w14:textId="77777777" w:rsidR="005A32C8" w:rsidRDefault="005A32C8" w:rsidP="006F2079">
            <w:pPr>
              <w:tabs>
                <w:tab w:val="left" w:pos="554"/>
                <w:tab w:val="left" w:pos="9781"/>
              </w:tabs>
              <w:ind w:left="601" w:right="34"/>
              <w:rPr>
                <w:sz w:val="18"/>
                <w:szCs w:val="18"/>
              </w:rPr>
            </w:pPr>
          </w:p>
          <w:p w14:paraId="44F4687E" w14:textId="1C9D727A" w:rsidR="002C30E3" w:rsidRDefault="002C30E3" w:rsidP="005A32C8">
            <w:pPr>
              <w:tabs>
                <w:tab w:val="left" w:pos="9781"/>
              </w:tabs>
              <w:ind w:left="489" w:right="34"/>
              <w:rPr>
                <w:sz w:val="18"/>
                <w:szCs w:val="18"/>
              </w:rPr>
            </w:pPr>
            <w:r w:rsidRPr="00AF202A">
              <w:rPr>
                <w:sz w:val="18"/>
                <w:szCs w:val="18"/>
              </w:rPr>
              <w:t>Yes</w:t>
            </w:r>
          </w:p>
          <w:p w14:paraId="7392AC02" w14:textId="1E48D8BC" w:rsidR="005A32C8" w:rsidRPr="00AF202A" w:rsidRDefault="005A32C8" w:rsidP="006F2079">
            <w:pPr>
              <w:tabs>
                <w:tab w:val="left" w:pos="554"/>
                <w:tab w:val="left" w:pos="9781"/>
              </w:tabs>
              <w:ind w:left="601" w:right="34"/>
              <w:rPr>
                <w:sz w:val="18"/>
                <w:szCs w:val="18"/>
              </w:rPr>
            </w:pPr>
          </w:p>
        </w:tc>
        <w:tc>
          <w:tcPr>
            <w:tcW w:w="1843" w:type="dxa"/>
            <w:tcBorders>
              <w:top w:val="single" w:sz="6" w:space="0" w:color="55C2D2"/>
              <w:left w:val="single" w:sz="6" w:space="0" w:color="55C2D2"/>
              <w:bottom w:val="single" w:sz="6" w:space="0" w:color="55C2D2"/>
              <w:right w:val="single" w:sz="6" w:space="0" w:color="55C2D2"/>
            </w:tcBorders>
            <w:vAlign w:val="center"/>
          </w:tcPr>
          <w:p w14:paraId="41D15709" w14:textId="798915BD" w:rsidR="002C30E3" w:rsidRPr="00AF202A" w:rsidRDefault="002C30E3" w:rsidP="006F2079">
            <w:pPr>
              <w:tabs>
                <w:tab w:val="left" w:pos="554"/>
                <w:tab w:val="left" w:pos="9781"/>
              </w:tabs>
              <w:ind w:left="531" w:right="34"/>
              <w:rPr>
                <w:sz w:val="18"/>
                <w:szCs w:val="18"/>
              </w:rPr>
            </w:pPr>
            <w:r w:rsidRPr="00AF202A">
              <w:rPr>
                <w:noProof/>
                <w:sz w:val="18"/>
                <w:szCs w:val="18"/>
                <w:lang w:eastAsia="nl-NL"/>
              </w:rPr>
              <mc:AlternateContent>
                <mc:Choice Requires="wps">
                  <w:drawing>
                    <wp:anchor distT="0" distB="0" distL="114300" distR="114300" simplePos="0" relativeHeight="251660288" behindDoc="0" locked="0" layoutInCell="1" allowOverlap="1" wp14:anchorId="59E914DE" wp14:editId="5DD261A9">
                      <wp:simplePos x="0" y="0"/>
                      <wp:positionH relativeFrom="column">
                        <wp:posOffset>69850</wp:posOffset>
                      </wp:positionH>
                      <wp:positionV relativeFrom="paragraph">
                        <wp:posOffset>3175</wp:posOffset>
                      </wp:positionV>
                      <wp:extent cx="161925" cy="161925"/>
                      <wp:effectExtent l="12700" t="5715" r="6350" b="13335"/>
                      <wp:wrapNone/>
                      <wp:docPr id="20684415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6BE6" id="Rectangle 4" o:spid="_x0000_s1026" style="position:absolute;margin-left:5.5pt;margin-top:.2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"/>
                  </w:pict>
                </mc:Fallback>
              </mc:AlternateContent>
            </w:r>
            <w:r w:rsidRPr="00AF202A">
              <w:rPr>
                <w:sz w:val="18"/>
                <w:szCs w:val="18"/>
              </w:rPr>
              <w:t>No</w:t>
            </w:r>
          </w:p>
        </w:tc>
        <w:tc>
          <w:tcPr>
            <w:tcW w:w="1701" w:type="dxa"/>
            <w:tcBorders>
              <w:top w:val="single" w:sz="6" w:space="0" w:color="55C2D2"/>
              <w:left w:val="single" w:sz="6" w:space="0" w:color="55C2D2"/>
              <w:bottom w:val="single" w:sz="6" w:space="0" w:color="55C2D2"/>
              <w:right w:val="single" w:sz="6" w:space="0" w:color="55C2D2"/>
            </w:tcBorders>
            <w:vAlign w:val="center"/>
          </w:tcPr>
          <w:p w14:paraId="2DF97EA1" w14:textId="77777777" w:rsidR="002C30E3" w:rsidRPr="00AF202A" w:rsidRDefault="002C30E3" w:rsidP="006F2079">
            <w:pPr>
              <w:tabs>
                <w:tab w:val="left" w:pos="9781"/>
              </w:tabs>
              <w:ind w:left="459" w:right="34"/>
              <w:rPr>
                <w:sz w:val="18"/>
                <w:szCs w:val="18"/>
              </w:rPr>
            </w:pPr>
            <w:r w:rsidRPr="00AF202A">
              <w:rPr>
                <w:noProof/>
                <w:sz w:val="18"/>
                <w:szCs w:val="18"/>
                <w:lang w:eastAsia="nl-NL"/>
              </w:rPr>
              <mc:AlternateContent>
                <mc:Choice Requires="wps">
                  <w:drawing>
                    <wp:anchor distT="0" distB="0" distL="114300" distR="114300" simplePos="0" relativeHeight="251661312" behindDoc="0" locked="0" layoutInCell="1" allowOverlap="1" wp14:anchorId="6AF98881" wp14:editId="01F69D3A">
                      <wp:simplePos x="0" y="0"/>
                      <wp:positionH relativeFrom="column">
                        <wp:posOffset>40640</wp:posOffset>
                      </wp:positionH>
                      <wp:positionV relativeFrom="paragraph">
                        <wp:posOffset>3175</wp:posOffset>
                      </wp:positionV>
                      <wp:extent cx="161925" cy="161925"/>
                      <wp:effectExtent l="8255" t="5715" r="10795" b="13335"/>
                      <wp:wrapNone/>
                      <wp:docPr id="13117047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2458D" id="Rectangle 5" o:spid="_x0000_s1026" style="position:absolute;margin-left:3.2pt;margin-top:.2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"/>
                  </w:pict>
                </mc:Fallback>
              </mc:AlternateContent>
            </w:r>
            <w:r w:rsidRPr="00AF202A">
              <w:rPr>
                <w:sz w:val="18"/>
                <w:szCs w:val="18"/>
              </w:rPr>
              <w:t>In pipeline</w:t>
            </w:r>
          </w:p>
        </w:tc>
        <w:tc>
          <w:tcPr>
            <w:tcW w:w="1701" w:type="dxa"/>
            <w:tcBorders>
              <w:top w:val="single" w:sz="6" w:space="0" w:color="55C2D2"/>
              <w:left w:val="single" w:sz="6" w:space="0" w:color="55C2D2"/>
              <w:bottom w:val="single" w:sz="6" w:space="0" w:color="55C2D2"/>
              <w:right w:val="single" w:sz="4" w:space="0" w:color="55C2D2"/>
            </w:tcBorders>
            <w:vAlign w:val="center"/>
          </w:tcPr>
          <w:p w14:paraId="577BBEE7" w14:textId="77777777" w:rsidR="002C30E3" w:rsidRPr="00AF202A" w:rsidRDefault="002C30E3" w:rsidP="006F2079">
            <w:pPr>
              <w:tabs>
                <w:tab w:val="left" w:pos="554"/>
                <w:tab w:val="left" w:pos="9781"/>
              </w:tabs>
              <w:ind w:left="388" w:right="34"/>
              <w:rPr>
                <w:sz w:val="18"/>
                <w:szCs w:val="18"/>
              </w:rPr>
            </w:pPr>
          </w:p>
          <w:p w14:paraId="41578AA5" w14:textId="702E6D64" w:rsidR="002C30E3" w:rsidRPr="00AF202A" w:rsidRDefault="002C30E3" w:rsidP="006F2079">
            <w:pPr>
              <w:tabs>
                <w:tab w:val="left" w:pos="554"/>
                <w:tab w:val="left" w:pos="9781"/>
              </w:tabs>
              <w:ind w:left="388" w:right="34"/>
              <w:rPr>
                <w:sz w:val="18"/>
                <w:szCs w:val="18"/>
              </w:rPr>
            </w:pPr>
            <w:r w:rsidRPr="00AF202A">
              <w:rPr>
                <w:sz w:val="18"/>
                <w:szCs w:val="18"/>
              </w:rPr>
              <w:t>Not applicable</w:t>
            </w:r>
          </w:p>
          <w:p w14:paraId="566EB6E7" w14:textId="77777777" w:rsidR="002C30E3" w:rsidRPr="00AF202A" w:rsidRDefault="002C30E3" w:rsidP="006F2079">
            <w:pPr>
              <w:tabs>
                <w:tab w:val="left" w:pos="554"/>
                <w:tab w:val="left" w:pos="9781"/>
              </w:tabs>
              <w:ind w:left="388" w:right="34"/>
              <w:rPr>
                <w:sz w:val="18"/>
                <w:szCs w:val="18"/>
              </w:rPr>
            </w:pPr>
          </w:p>
        </w:tc>
      </w:tr>
      <w:tr w:rsidR="002C30E3" w:rsidRPr="00AF202A" w14:paraId="69ABBB8C" w14:textId="77777777" w:rsidTr="00AF202A">
        <w:trPr>
          <w:trHeight w:val="284"/>
        </w:trPr>
        <w:tc>
          <w:tcPr>
            <w:tcW w:w="9385" w:type="dxa"/>
            <w:gridSpan w:val="5"/>
            <w:tcBorders>
              <w:top w:val="single" w:sz="6" w:space="0" w:color="55C2D2"/>
              <w:left w:val="single" w:sz="4" w:space="0" w:color="55C2D2"/>
              <w:bottom w:val="single" w:sz="6" w:space="0" w:color="55C2D2"/>
              <w:right w:val="single" w:sz="4" w:space="0" w:color="55C2D2"/>
            </w:tcBorders>
            <w:shd w:val="clear" w:color="auto" w:fill="55C2D2"/>
            <w:vAlign w:val="center"/>
          </w:tcPr>
          <w:p w14:paraId="6D4E2343" w14:textId="56DBF54F" w:rsidR="002C30E3" w:rsidRPr="00AF202A" w:rsidRDefault="005A32C8" w:rsidP="006F2079">
            <w:pPr>
              <w:tabs>
                <w:tab w:val="left" w:pos="9781"/>
              </w:tabs>
              <w:spacing w:before="120" w:after="120"/>
              <w:rPr>
                <w:rFonts w:asciiTheme="majorHAnsi" w:hAnsiTheme="majorHAnsi" w:cstheme="majorHAnsi"/>
                <w:b/>
                <w:color w:val="FFFFFF"/>
              </w:rPr>
            </w:pPr>
            <w:r w:rsidRPr="00AF202A">
              <w:rPr>
                <w:noProof/>
                <w:sz w:val="18"/>
                <w:szCs w:val="18"/>
                <w:lang w:eastAsia="nl-NL"/>
              </w:rPr>
              <mc:AlternateContent>
                <mc:Choice Requires="wps">
                  <w:drawing>
                    <wp:anchor distT="0" distB="0" distL="114300" distR="114300" simplePos="0" relativeHeight="251659264" behindDoc="0" locked="0" layoutInCell="1" allowOverlap="1" wp14:anchorId="54DE0190" wp14:editId="222754DF">
                      <wp:simplePos x="0" y="0"/>
                      <wp:positionH relativeFrom="column">
                        <wp:posOffset>1663065</wp:posOffset>
                      </wp:positionH>
                      <wp:positionV relativeFrom="paragraph">
                        <wp:posOffset>-312420</wp:posOffset>
                      </wp:positionV>
                      <wp:extent cx="161925" cy="161925"/>
                      <wp:effectExtent l="8890" t="5715" r="10160" b="13335"/>
                      <wp:wrapNone/>
                      <wp:docPr id="11445956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A78D" id="Rectangle 3" o:spid="_x0000_s1026" style="position:absolute;margin-left:130.95pt;margin-top:-24.6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"/>
                  </w:pict>
                </mc:Fallback>
              </mc:AlternateContent>
            </w:r>
            <w:r w:rsidRPr="00AF202A">
              <w:rPr>
                <w:noProof/>
                <w:sz w:val="18"/>
                <w:szCs w:val="18"/>
                <w:lang w:eastAsia="nl-NL"/>
              </w:rPr>
              <mc:AlternateContent>
                <mc:Choice Requires="wps">
                  <w:drawing>
                    <wp:anchor distT="0" distB="0" distL="114300" distR="114300" simplePos="0" relativeHeight="251662336" behindDoc="0" locked="0" layoutInCell="1" allowOverlap="1" wp14:anchorId="6CFA5DF5" wp14:editId="6E6FEB91">
                      <wp:simplePos x="0" y="0"/>
                      <wp:positionH relativeFrom="column">
                        <wp:posOffset>4907915</wp:posOffset>
                      </wp:positionH>
                      <wp:positionV relativeFrom="paragraph">
                        <wp:posOffset>-306705</wp:posOffset>
                      </wp:positionV>
                      <wp:extent cx="161925" cy="161925"/>
                      <wp:effectExtent l="0" t="0" r="28575" b="28575"/>
                      <wp:wrapNone/>
                      <wp:docPr id="8406958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6C56B" id="Rectangle 6" o:spid="_x0000_s1026" style="position:absolute;margin-left:386.45pt;margin-top:-24.1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"/>
                  </w:pict>
                </mc:Fallback>
              </mc:AlternateContent>
            </w:r>
            <w:r w:rsidR="002C30E3" w:rsidRPr="00AF202A">
              <w:rPr>
                <w:rFonts w:asciiTheme="majorHAnsi" w:hAnsiTheme="majorHAnsi" w:cstheme="majorHAnsi"/>
                <w:b/>
                <w:color w:val="FFFFFF"/>
              </w:rPr>
              <w:t>Data Requirements</w:t>
            </w:r>
          </w:p>
        </w:tc>
      </w:tr>
      <w:tr w:rsidR="002C30E3" w:rsidRPr="00247D07" w14:paraId="705B009A"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7C46CD96" w14:textId="77777777" w:rsidR="002C30E3" w:rsidRPr="00AF202A" w:rsidRDefault="002C30E3" w:rsidP="006F2079">
            <w:pPr>
              <w:tabs>
                <w:tab w:val="left" w:pos="9781"/>
              </w:tabs>
              <w:ind w:right="34"/>
              <w:rPr>
                <w:sz w:val="20"/>
                <w:szCs w:val="20"/>
              </w:rPr>
            </w:pPr>
            <w:r w:rsidRPr="00AF202A">
              <w:rPr>
                <w:sz w:val="20"/>
                <w:szCs w:val="20"/>
              </w:rPr>
              <w:t>Follow-up years</w:t>
            </w:r>
            <w:r w:rsidRPr="00AF202A">
              <w:rPr>
                <w:sz w:val="18"/>
                <w:szCs w:val="18"/>
              </w:rPr>
              <w:t xml:space="preserve"> (data are available from 2008 to 2020)</w:t>
            </w:r>
            <w:r w:rsidRPr="00AF202A">
              <w:rPr>
                <w:sz w:val="20"/>
                <w:szCs w:val="20"/>
              </w:rPr>
              <w:t>:</w:t>
            </w:r>
          </w:p>
          <w:p w14:paraId="4349EAA1" w14:textId="77777777" w:rsidR="002C30E3" w:rsidRPr="00AF202A" w:rsidRDefault="002C30E3" w:rsidP="006F2079">
            <w:pPr>
              <w:tabs>
                <w:tab w:val="left" w:pos="9781"/>
              </w:tabs>
              <w:ind w:right="34"/>
              <w:rPr>
                <w:sz w:val="20"/>
                <w:szCs w:val="20"/>
              </w:rPr>
            </w:pP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05BAF523" w14:textId="77777777" w:rsidR="002C30E3" w:rsidRPr="00AF202A" w:rsidRDefault="002C30E3" w:rsidP="006F2079">
            <w:pPr>
              <w:tabs>
                <w:tab w:val="left" w:pos="9781"/>
              </w:tabs>
              <w:ind w:right="34"/>
              <w:rPr>
                <w:sz w:val="20"/>
                <w:szCs w:val="20"/>
              </w:rPr>
            </w:pPr>
          </w:p>
        </w:tc>
      </w:tr>
      <w:tr w:rsidR="002C30E3" w:rsidRPr="00247D07" w14:paraId="1BED7EDB"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6E32F952" w14:textId="77777777" w:rsidR="002C30E3" w:rsidRPr="00AF202A" w:rsidRDefault="002C30E3" w:rsidP="006F2079">
            <w:pPr>
              <w:tabs>
                <w:tab w:val="left" w:pos="9781"/>
              </w:tabs>
              <w:ind w:right="34"/>
              <w:rPr>
                <w:sz w:val="20"/>
                <w:szCs w:val="20"/>
              </w:rPr>
            </w:pPr>
            <w:r w:rsidRPr="00AF202A">
              <w:rPr>
                <w:sz w:val="20"/>
                <w:szCs w:val="20"/>
              </w:rPr>
              <w:t xml:space="preserve">Information required </w:t>
            </w:r>
          </w:p>
          <w:p w14:paraId="3493B5DA" w14:textId="77777777" w:rsidR="002C30E3" w:rsidRPr="00AF202A" w:rsidRDefault="002C30E3" w:rsidP="006F2079">
            <w:pPr>
              <w:tabs>
                <w:tab w:val="left" w:pos="9781"/>
              </w:tabs>
              <w:ind w:right="34"/>
              <w:rPr>
                <w:sz w:val="18"/>
                <w:szCs w:val="18"/>
              </w:rPr>
            </w:pPr>
            <w:r w:rsidRPr="00AF202A">
              <w:rPr>
                <w:sz w:val="18"/>
                <w:szCs w:val="18"/>
              </w:rPr>
              <w:t>(for example age, gender, etc. - see the list of variables in attachment):</w:t>
            </w:r>
          </w:p>
          <w:p w14:paraId="21B437CD" w14:textId="77777777" w:rsidR="002C30E3" w:rsidRPr="00AF202A" w:rsidRDefault="002C30E3" w:rsidP="006F2079">
            <w:pPr>
              <w:tabs>
                <w:tab w:val="left" w:pos="9781"/>
              </w:tabs>
              <w:ind w:right="34"/>
              <w:rPr>
                <w:sz w:val="20"/>
                <w:szCs w:val="20"/>
              </w:rPr>
            </w:pP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19CD7184" w14:textId="77777777" w:rsidR="002C30E3" w:rsidRPr="00AF202A" w:rsidRDefault="002C30E3" w:rsidP="006F2079">
            <w:pPr>
              <w:tabs>
                <w:tab w:val="left" w:pos="9781"/>
              </w:tabs>
              <w:ind w:right="34"/>
              <w:rPr>
                <w:sz w:val="20"/>
                <w:szCs w:val="20"/>
              </w:rPr>
            </w:pPr>
          </w:p>
          <w:p w14:paraId="798897B6" w14:textId="77777777" w:rsidR="002C30E3" w:rsidRPr="00AF202A" w:rsidRDefault="002C30E3" w:rsidP="006F2079">
            <w:pPr>
              <w:tabs>
                <w:tab w:val="left" w:pos="9781"/>
              </w:tabs>
              <w:ind w:right="34"/>
              <w:rPr>
                <w:sz w:val="20"/>
                <w:szCs w:val="20"/>
              </w:rPr>
            </w:pPr>
          </w:p>
          <w:p w14:paraId="08311B41" w14:textId="77777777" w:rsidR="002C30E3" w:rsidRPr="00AF202A" w:rsidRDefault="002C30E3" w:rsidP="006F2079">
            <w:pPr>
              <w:tabs>
                <w:tab w:val="left" w:pos="9781"/>
              </w:tabs>
              <w:ind w:right="34"/>
              <w:rPr>
                <w:sz w:val="20"/>
                <w:szCs w:val="20"/>
              </w:rPr>
            </w:pPr>
          </w:p>
          <w:p w14:paraId="5EEF4316" w14:textId="77777777" w:rsidR="002C30E3" w:rsidRPr="00AF202A" w:rsidRDefault="002C30E3" w:rsidP="006F2079">
            <w:pPr>
              <w:tabs>
                <w:tab w:val="left" w:pos="9781"/>
              </w:tabs>
              <w:ind w:right="34"/>
              <w:rPr>
                <w:sz w:val="20"/>
                <w:szCs w:val="20"/>
              </w:rPr>
            </w:pPr>
          </w:p>
        </w:tc>
      </w:tr>
      <w:tr w:rsidR="002C30E3" w:rsidRPr="00247D07" w14:paraId="1D788110" w14:textId="77777777" w:rsidTr="00293372">
        <w:trPr>
          <w:trHeight w:val="400"/>
        </w:trPr>
        <w:tc>
          <w:tcPr>
            <w:tcW w:w="2552" w:type="dxa"/>
            <w:tcBorders>
              <w:top w:val="single" w:sz="6" w:space="0" w:color="55C2D2"/>
              <w:left w:val="single" w:sz="4" w:space="0" w:color="55C2D2"/>
              <w:bottom w:val="single" w:sz="6" w:space="0" w:color="55C2D2"/>
              <w:right w:val="single" w:sz="6" w:space="0" w:color="55C2D2"/>
            </w:tcBorders>
            <w:vAlign w:val="center"/>
          </w:tcPr>
          <w:p w14:paraId="01286590" w14:textId="77777777" w:rsidR="002C30E3" w:rsidRPr="00AF202A" w:rsidRDefault="002C30E3" w:rsidP="006F2079">
            <w:pPr>
              <w:tabs>
                <w:tab w:val="left" w:pos="9781"/>
              </w:tabs>
              <w:ind w:right="34"/>
              <w:rPr>
                <w:sz w:val="20"/>
                <w:szCs w:val="20"/>
              </w:rPr>
            </w:pPr>
          </w:p>
        </w:tc>
        <w:tc>
          <w:tcPr>
            <w:tcW w:w="6833" w:type="dxa"/>
            <w:gridSpan w:val="4"/>
            <w:tcBorders>
              <w:top w:val="single" w:sz="6" w:space="0" w:color="55C2D2"/>
              <w:left w:val="single" w:sz="6" w:space="0" w:color="55C2D2"/>
              <w:bottom w:val="single" w:sz="6" w:space="0" w:color="55C2D2"/>
              <w:right w:val="single" w:sz="4" w:space="0" w:color="55C2D2"/>
            </w:tcBorders>
            <w:vAlign w:val="center"/>
          </w:tcPr>
          <w:p w14:paraId="05CCFC2A" w14:textId="65774274" w:rsidR="002C30E3" w:rsidRPr="00AF202A" w:rsidRDefault="00AF202A" w:rsidP="006F2079">
            <w:pPr>
              <w:tabs>
                <w:tab w:val="left" w:pos="9781"/>
              </w:tabs>
              <w:ind w:right="34"/>
              <w:rPr>
                <w:sz w:val="18"/>
                <w:szCs w:val="18"/>
              </w:rPr>
            </w:pPr>
            <w:r w:rsidRPr="00AF202A">
              <w:rPr>
                <w:noProof/>
                <w:sz w:val="20"/>
                <w:szCs w:val="20"/>
                <w:lang w:eastAsia="it-IT"/>
              </w:rPr>
              <mc:AlternateContent>
                <mc:Choice Requires="wps">
                  <w:drawing>
                    <wp:anchor distT="0" distB="0" distL="114300" distR="114300" simplePos="0" relativeHeight="251665408" behindDoc="0" locked="0" layoutInCell="1" allowOverlap="1" wp14:anchorId="3C637B92" wp14:editId="37AB96F0">
                      <wp:simplePos x="0" y="0"/>
                      <wp:positionH relativeFrom="column">
                        <wp:posOffset>2378075</wp:posOffset>
                      </wp:positionH>
                      <wp:positionV relativeFrom="paragraph">
                        <wp:posOffset>27940</wp:posOffset>
                      </wp:positionV>
                      <wp:extent cx="161925" cy="161925"/>
                      <wp:effectExtent l="0" t="0" r="28575" b="28575"/>
                      <wp:wrapNone/>
                      <wp:docPr id="21239992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7857" id="Rectangle 15" o:spid="_x0000_s1026" style="position:absolute;margin-left:187.25pt;margin-top:2.2pt;width:12.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"/>
                  </w:pict>
                </mc:Fallback>
              </mc:AlternateContent>
            </w:r>
            <w:r w:rsidR="002C30E3" w:rsidRPr="00AF202A">
              <w:rPr>
                <w:noProof/>
                <w:sz w:val="20"/>
                <w:szCs w:val="20"/>
                <w:lang w:eastAsia="it-IT"/>
              </w:rPr>
              <mc:AlternateContent>
                <mc:Choice Requires="wps">
                  <w:drawing>
                    <wp:anchor distT="0" distB="0" distL="114300" distR="114300" simplePos="0" relativeHeight="251666432" behindDoc="0" locked="0" layoutInCell="1" allowOverlap="1" wp14:anchorId="2792F99E" wp14:editId="2F671506">
                      <wp:simplePos x="0" y="0"/>
                      <wp:positionH relativeFrom="column">
                        <wp:posOffset>3963670</wp:posOffset>
                      </wp:positionH>
                      <wp:positionV relativeFrom="paragraph">
                        <wp:posOffset>35560</wp:posOffset>
                      </wp:positionV>
                      <wp:extent cx="161925" cy="161925"/>
                      <wp:effectExtent l="5715" t="8255" r="13335" b="10795"/>
                      <wp:wrapNone/>
                      <wp:docPr id="112361065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D37ED" id="Rectangle 16" o:spid="_x0000_s1026" style="position:absolute;margin-left:312.1pt;margin-top:2.8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"/>
                  </w:pict>
                </mc:Fallback>
              </mc:AlternateContent>
            </w:r>
            <w:r w:rsidR="002C30E3" w:rsidRPr="00AF202A">
              <w:rPr>
                <w:sz w:val="20"/>
                <w:szCs w:val="20"/>
              </w:rPr>
              <w:t xml:space="preserve">Please provide mock tables if possible:                      </w:t>
            </w:r>
            <w:r w:rsidR="002C30E3" w:rsidRPr="00AF202A">
              <w:rPr>
                <w:sz w:val="18"/>
                <w:szCs w:val="18"/>
              </w:rPr>
              <w:t>yes, attached                     no*</w:t>
            </w:r>
          </w:p>
          <w:p w14:paraId="23F2893D" w14:textId="77777777" w:rsidR="002C30E3" w:rsidRPr="00AF202A" w:rsidRDefault="002C30E3" w:rsidP="006F2079">
            <w:pPr>
              <w:tabs>
                <w:tab w:val="left" w:pos="9781"/>
              </w:tabs>
              <w:ind w:right="34"/>
              <w:rPr>
                <w:sz w:val="20"/>
                <w:szCs w:val="20"/>
              </w:rPr>
            </w:pPr>
            <w:r w:rsidRPr="00AF202A">
              <w:rPr>
                <w:noProof/>
                <w:sz w:val="20"/>
                <w:szCs w:val="20"/>
                <w:lang w:eastAsia="nl-NL"/>
              </w:rPr>
              <mc:AlternateContent>
                <mc:Choice Requires="wps">
                  <w:drawing>
                    <wp:anchor distT="0" distB="0" distL="114300" distR="114300" simplePos="0" relativeHeight="251664384" behindDoc="0" locked="0" layoutInCell="1" allowOverlap="1" wp14:anchorId="3BAC7871" wp14:editId="62955D11">
                      <wp:simplePos x="0" y="0"/>
                      <wp:positionH relativeFrom="column">
                        <wp:posOffset>3966210</wp:posOffset>
                      </wp:positionH>
                      <wp:positionV relativeFrom="paragraph">
                        <wp:posOffset>157480</wp:posOffset>
                      </wp:positionV>
                      <wp:extent cx="161925" cy="161925"/>
                      <wp:effectExtent l="8255" t="8890" r="10795" b="10160"/>
                      <wp:wrapNone/>
                      <wp:docPr id="11576540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ADC7" id="Rectangle 12" o:spid="_x0000_s1026" style="position:absolute;margin-left:312.3pt;margin-top:12.4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"/>
                  </w:pict>
                </mc:Fallback>
              </mc:AlternateContent>
            </w:r>
          </w:p>
          <w:p w14:paraId="2A87AE0E" w14:textId="06B5910A" w:rsidR="002C30E3" w:rsidRPr="00AF202A" w:rsidRDefault="002C30E3" w:rsidP="006F2079">
            <w:pPr>
              <w:tabs>
                <w:tab w:val="left" w:pos="9781"/>
              </w:tabs>
              <w:ind w:left="34" w:right="34"/>
              <w:rPr>
                <w:sz w:val="18"/>
                <w:szCs w:val="18"/>
              </w:rPr>
            </w:pPr>
            <w:r w:rsidRPr="00AF202A">
              <w:rPr>
                <w:noProof/>
                <w:sz w:val="20"/>
                <w:szCs w:val="20"/>
                <w:lang w:eastAsia="nl-NL"/>
              </w:rPr>
              <mc:AlternateContent>
                <mc:Choice Requires="wps">
                  <w:drawing>
                    <wp:anchor distT="0" distB="0" distL="114300" distR="114300" simplePos="0" relativeHeight="251663360" behindDoc="0" locked="0" layoutInCell="1" allowOverlap="1" wp14:anchorId="17204319" wp14:editId="3DD1BBE2">
                      <wp:simplePos x="0" y="0"/>
                      <wp:positionH relativeFrom="column">
                        <wp:posOffset>2379980</wp:posOffset>
                      </wp:positionH>
                      <wp:positionV relativeFrom="paragraph">
                        <wp:posOffset>20955</wp:posOffset>
                      </wp:positionV>
                      <wp:extent cx="161925" cy="161925"/>
                      <wp:effectExtent l="6985" t="12700" r="12065" b="6350"/>
                      <wp:wrapNone/>
                      <wp:docPr id="17859972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E71F5" id="Rectangle 11" o:spid="_x0000_s1026" style="position:absolute;margin-left:187.4pt;margin-top:1.65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"/>
                  </w:pict>
                </mc:Fallback>
              </mc:AlternateContent>
            </w:r>
            <w:r w:rsidRPr="00AF202A">
              <w:rPr>
                <w:sz w:val="20"/>
                <w:szCs w:val="20"/>
              </w:rPr>
              <w:t xml:space="preserve">Statistical collaboration with ECFSPR:                        </w:t>
            </w:r>
            <w:r w:rsidRPr="00AF202A">
              <w:rPr>
                <w:sz w:val="18"/>
                <w:szCs w:val="18"/>
              </w:rPr>
              <w:t>yes                                         no</w:t>
            </w:r>
          </w:p>
          <w:p w14:paraId="322D0ED0" w14:textId="77777777" w:rsidR="002C30E3" w:rsidRPr="00AF202A" w:rsidRDefault="002C30E3" w:rsidP="006F2079">
            <w:pPr>
              <w:tabs>
                <w:tab w:val="left" w:pos="9781"/>
              </w:tabs>
              <w:ind w:right="34"/>
              <w:rPr>
                <w:sz w:val="20"/>
                <w:szCs w:val="20"/>
              </w:rPr>
            </w:pPr>
          </w:p>
          <w:p w14:paraId="059E1AD8" w14:textId="77777777" w:rsidR="002C30E3" w:rsidRPr="00AF202A" w:rsidRDefault="002C30E3" w:rsidP="006F2079">
            <w:pPr>
              <w:tabs>
                <w:tab w:val="left" w:pos="9781"/>
              </w:tabs>
              <w:ind w:right="34"/>
              <w:rPr>
                <w:sz w:val="20"/>
                <w:szCs w:val="20"/>
              </w:rPr>
            </w:pPr>
            <w:r w:rsidRPr="00AF202A">
              <w:rPr>
                <w:sz w:val="20"/>
                <w:szCs w:val="20"/>
              </w:rPr>
              <w:t>*</w:t>
            </w:r>
            <w:r w:rsidRPr="00AF202A">
              <w:rPr>
                <w:sz w:val="18"/>
                <w:szCs w:val="18"/>
              </w:rPr>
              <w:t>The ECFSPR will provide tables as they think is best, no edits will be possible.</w:t>
            </w:r>
          </w:p>
        </w:tc>
      </w:tr>
      <w:tr w:rsidR="002C30E3" w:rsidRPr="00247D07" w14:paraId="6A18CF85" w14:textId="77777777" w:rsidTr="00293372">
        <w:trPr>
          <w:trHeight w:val="400"/>
        </w:trPr>
        <w:tc>
          <w:tcPr>
            <w:tcW w:w="2552" w:type="dxa"/>
            <w:tcBorders>
              <w:top w:val="single" w:sz="6" w:space="0" w:color="55C2D2"/>
              <w:left w:val="single" w:sz="4" w:space="0" w:color="55C2D2"/>
              <w:bottom w:val="single" w:sz="4" w:space="0" w:color="55C2D2"/>
              <w:right w:val="single" w:sz="6" w:space="0" w:color="55C2D2"/>
            </w:tcBorders>
            <w:vAlign w:val="center"/>
          </w:tcPr>
          <w:p w14:paraId="32FC0191" w14:textId="77777777" w:rsidR="002C30E3" w:rsidRPr="00AF202A" w:rsidRDefault="002C30E3" w:rsidP="006F2079">
            <w:pPr>
              <w:tabs>
                <w:tab w:val="left" w:pos="9781"/>
              </w:tabs>
              <w:ind w:right="34"/>
              <w:rPr>
                <w:sz w:val="20"/>
                <w:szCs w:val="20"/>
              </w:rPr>
            </w:pPr>
            <w:r w:rsidRPr="00AF202A">
              <w:rPr>
                <w:sz w:val="20"/>
                <w:szCs w:val="20"/>
              </w:rPr>
              <w:t>Deadline:</w:t>
            </w:r>
          </w:p>
        </w:tc>
        <w:tc>
          <w:tcPr>
            <w:tcW w:w="6833" w:type="dxa"/>
            <w:gridSpan w:val="4"/>
            <w:tcBorders>
              <w:top w:val="single" w:sz="6" w:space="0" w:color="55C2D2"/>
              <w:left w:val="single" w:sz="6" w:space="0" w:color="55C2D2"/>
              <w:bottom w:val="single" w:sz="4" w:space="0" w:color="55C2D2"/>
              <w:right w:val="single" w:sz="4" w:space="0" w:color="55C2D2"/>
            </w:tcBorders>
            <w:vAlign w:val="center"/>
          </w:tcPr>
          <w:p w14:paraId="08D4E318" w14:textId="77777777" w:rsidR="002C30E3" w:rsidRPr="00AF202A" w:rsidRDefault="002C30E3" w:rsidP="006F2079">
            <w:pPr>
              <w:tabs>
                <w:tab w:val="left" w:pos="9781"/>
              </w:tabs>
              <w:ind w:right="34"/>
              <w:rPr>
                <w:sz w:val="20"/>
                <w:szCs w:val="20"/>
              </w:rPr>
            </w:pPr>
          </w:p>
        </w:tc>
      </w:tr>
    </w:tbl>
    <w:p w14:paraId="27887837" w14:textId="77777777" w:rsidR="002C30E3" w:rsidRDefault="002C30E3" w:rsidP="006056F9">
      <w:pPr>
        <w:ind w:right="-144"/>
      </w:pPr>
    </w:p>
    <w:p w14:paraId="1125A17C" w14:textId="77777777" w:rsidR="00400970" w:rsidRDefault="00400970" w:rsidP="006056F9">
      <w:pPr>
        <w:ind w:right="-144"/>
      </w:pPr>
    </w:p>
    <w:p w14:paraId="77B3360E" w14:textId="77777777" w:rsidR="00400970" w:rsidRDefault="00400970" w:rsidP="006056F9">
      <w:pPr>
        <w:ind w:right="-144"/>
      </w:pPr>
    </w:p>
    <w:p w14:paraId="415EE952" w14:textId="77777777" w:rsidR="00400970" w:rsidRDefault="00400970" w:rsidP="006056F9">
      <w:pPr>
        <w:ind w:right="-144"/>
      </w:pPr>
    </w:p>
    <w:p w14:paraId="09BAEB9B" w14:textId="77777777" w:rsidR="00AF202A" w:rsidRDefault="00AF202A" w:rsidP="006056F9">
      <w:pPr>
        <w:ind w:right="-144"/>
      </w:pPr>
    </w:p>
    <w:p w14:paraId="472B6FB9" w14:textId="77777777" w:rsidR="00AF202A" w:rsidRDefault="00AF202A" w:rsidP="006056F9">
      <w:pPr>
        <w:ind w:right="-144"/>
      </w:pPr>
    </w:p>
    <w:p w14:paraId="413DF0F2" w14:textId="77777777" w:rsidR="00AF202A" w:rsidRDefault="00AF202A" w:rsidP="006056F9">
      <w:pPr>
        <w:ind w:right="-144"/>
      </w:pPr>
    </w:p>
    <w:p w14:paraId="4A883221" w14:textId="77777777" w:rsidR="00AF202A" w:rsidRDefault="00AF202A">
      <w:r>
        <w:br w:type="page"/>
      </w:r>
    </w:p>
    <w:p w14:paraId="36365F35" w14:textId="77777777" w:rsidR="00AF202A" w:rsidRDefault="00AF202A" w:rsidP="006056F9">
      <w:pPr>
        <w:ind w:right="-144"/>
      </w:pPr>
    </w:p>
    <w:p w14:paraId="7E9CD418" w14:textId="77777777" w:rsidR="00AF202A" w:rsidRPr="00AF202A" w:rsidRDefault="00AF202A" w:rsidP="00AF202A">
      <w:pPr>
        <w:pStyle w:val="Heading2"/>
        <w:spacing w:line="259" w:lineRule="auto"/>
        <w:ind w:right="-142"/>
        <w:jc w:val="center"/>
        <w:rPr>
          <w:rFonts w:asciiTheme="majorHAnsi" w:hAnsiTheme="majorHAnsi" w:cstheme="majorHAnsi"/>
          <w:color w:val="404040"/>
          <w:sz w:val="24"/>
          <w:szCs w:val="24"/>
        </w:rPr>
      </w:pPr>
      <w:r w:rsidRPr="00AF202A">
        <w:rPr>
          <w:rFonts w:asciiTheme="majorHAnsi" w:hAnsiTheme="majorHAnsi" w:cstheme="majorHAnsi"/>
          <w:color w:val="404040"/>
          <w:sz w:val="24"/>
          <w:szCs w:val="24"/>
        </w:rPr>
        <w:t xml:space="preserve">Use of Data Form </w:t>
      </w:r>
    </w:p>
    <w:p w14:paraId="3747DAB8" w14:textId="6181A589" w:rsidR="006056F9" w:rsidRPr="00C12E73" w:rsidRDefault="00AF202A" w:rsidP="00AF202A">
      <w:pPr>
        <w:pStyle w:val="Heading2"/>
        <w:spacing w:line="259" w:lineRule="auto"/>
        <w:ind w:right="-142"/>
        <w:jc w:val="center"/>
        <w:rPr>
          <w:rFonts w:asciiTheme="majorHAnsi" w:hAnsiTheme="majorHAnsi" w:cstheme="majorHAnsi"/>
          <w:b w:val="0"/>
          <w:bCs/>
          <w:color w:val="404040"/>
          <w:sz w:val="20"/>
        </w:rPr>
      </w:pPr>
      <w:r w:rsidRPr="00C12E73">
        <w:rPr>
          <w:rFonts w:asciiTheme="majorHAnsi" w:hAnsiTheme="majorHAnsi" w:cstheme="majorHAnsi"/>
          <w:b w:val="0"/>
          <w:bCs/>
          <w:color w:val="404040"/>
          <w:sz w:val="20"/>
        </w:rPr>
        <w:t>(</w:t>
      </w:r>
      <w:r w:rsidR="006056F9" w:rsidRPr="00C12E73">
        <w:rPr>
          <w:rFonts w:asciiTheme="majorHAnsi" w:hAnsiTheme="majorHAnsi" w:cstheme="majorHAnsi"/>
          <w:b w:val="0"/>
          <w:bCs/>
          <w:color w:val="404040"/>
          <w:sz w:val="20"/>
        </w:rPr>
        <w:t>Statement on the use of data from the European Cystic Fibrosis Society Patient Registry (ECFSPR)</w:t>
      </w:r>
      <w:r w:rsidRPr="00C12E73">
        <w:rPr>
          <w:rFonts w:asciiTheme="majorHAnsi" w:hAnsiTheme="majorHAnsi" w:cstheme="majorHAnsi"/>
          <w:b w:val="0"/>
          <w:bCs/>
          <w:color w:val="404040"/>
          <w:sz w:val="20"/>
        </w:rPr>
        <w:t>)</w:t>
      </w:r>
    </w:p>
    <w:p w14:paraId="5A9EA833" w14:textId="77777777" w:rsidR="006056F9" w:rsidRPr="00AF202A" w:rsidRDefault="006056F9" w:rsidP="00AF202A">
      <w:pPr>
        <w:pStyle w:val="Heading2"/>
        <w:spacing w:line="259" w:lineRule="auto"/>
        <w:ind w:right="-142"/>
        <w:jc w:val="center"/>
        <w:rPr>
          <w:rFonts w:asciiTheme="majorHAnsi" w:hAnsiTheme="majorHAnsi" w:cstheme="majorHAnsi"/>
          <w:color w:val="404040"/>
          <w:sz w:val="24"/>
          <w:szCs w:val="24"/>
        </w:rPr>
      </w:pPr>
    </w:p>
    <w:p w14:paraId="1C05DF65" w14:textId="77777777" w:rsidR="006056F9" w:rsidRPr="00AF202A" w:rsidRDefault="006056F9" w:rsidP="00AF202A">
      <w:pPr>
        <w:spacing w:after="120" w:line="259" w:lineRule="auto"/>
        <w:ind w:right="-142"/>
        <w:jc w:val="both"/>
        <w:rPr>
          <w:b/>
          <w:bCs/>
        </w:rPr>
      </w:pPr>
      <w:r w:rsidRPr="00AF202A">
        <w:rPr>
          <w:b/>
          <w:bCs/>
        </w:rPr>
        <w:t>The applicant agrees to use the ECFSPR data in accordance with the terms and conditions of the following agreement.</w:t>
      </w:r>
    </w:p>
    <w:p w14:paraId="4CD71C6E" w14:textId="77777777" w:rsidR="006056F9" w:rsidRPr="00AF202A" w:rsidRDefault="006056F9" w:rsidP="00AF202A">
      <w:pPr>
        <w:spacing w:after="60" w:line="259" w:lineRule="auto"/>
        <w:ind w:right="-142"/>
        <w:jc w:val="both"/>
      </w:pPr>
      <w:r w:rsidRPr="00AF202A">
        <w:t>For the purposes of these terms and conditions of this agreement:</w:t>
      </w:r>
    </w:p>
    <w:p w14:paraId="736A9222" w14:textId="77777777" w:rsidR="006056F9" w:rsidRPr="00AF202A" w:rsidRDefault="006056F9" w:rsidP="00AF202A">
      <w:pPr>
        <w:spacing w:after="60" w:line="259" w:lineRule="auto"/>
        <w:ind w:right="-142"/>
        <w:jc w:val="both"/>
      </w:pPr>
      <w:r w:rsidRPr="00AF202A">
        <w:t>“Data applicant” or “applicant” shall refer to the person who submits an application to the ECFSPR Scientific Committee in order to obtain data extracts from the ECFSPR for research.</w:t>
      </w:r>
    </w:p>
    <w:p w14:paraId="5A750AF3" w14:textId="77777777" w:rsidR="006056F9" w:rsidRPr="00AF202A" w:rsidRDefault="006056F9" w:rsidP="00AF202A">
      <w:pPr>
        <w:spacing w:after="60" w:line="259" w:lineRule="auto"/>
        <w:ind w:right="-142"/>
        <w:jc w:val="both"/>
      </w:pPr>
      <w:r w:rsidRPr="00AF202A">
        <w:t>“Application form” shall refer to the form that the data applicant has to fill out and submit to the ECFSPR Executive Coordinator for ECFSPR data.</w:t>
      </w:r>
    </w:p>
    <w:p w14:paraId="5731FBFF" w14:textId="77777777" w:rsidR="006056F9" w:rsidRPr="00247D07" w:rsidRDefault="006056F9" w:rsidP="006056F9">
      <w:pPr>
        <w:ind w:right="-144"/>
        <w:jc w:val="both"/>
        <w:rPr>
          <w:rFonts w:ascii="Calibri" w:hAnsi="Calibri"/>
          <w:sz w:val="21"/>
          <w:szCs w:val="21"/>
        </w:rPr>
      </w:pPr>
    </w:p>
    <w:p w14:paraId="339D38CF" w14:textId="4B8A665A" w:rsidR="006056F9" w:rsidRPr="005D31C3" w:rsidRDefault="006056F9" w:rsidP="005D31C3">
      <w:pPr>
        <w:spacing w:after="60" w:line="259" w:lineRule="auto"/>
        <w:ind w:left="68" w:right="-142"/>
        <w:jc w:val="both"/>
        <w:rPr>
          <w:b/>
          <w:bCs/>
        </w:rPr>
      </w:pPr>
      <w:r w:rsidRPr="005D31C3">
        <w:rPr>
          <w:b/>
          <w:bCs/>
        </w:rPr>
        <w:t>Use of Data</w:t>
      </w:r>
    </w:p>
    <w:p w14:paraId="31992881"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Data shall be obtained and used only for one or more specified and lawful purposes, and shall not be further processed in any manner incompatible with that purpose or those purposes.</w:t>
      </w:r>
    </w:p>
    <w:p w14:paraId="15DCE6F1"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Data extract/data analysis of the ECFSPR is obtained originally for the purpose provided in the application form by the applicant who ensures that these data will BE EXCLUSIVELY USED FOR that/those purpose(s) stated in the application form and not for any other purposes.</w:t>
      </w:r>
    </w:p>
    <w:p w14:paraId="13EC0E48"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Data shall be adequate, relevant and not excessive in relation to the purpose for which they are processed.</w:t>
      </w:r>
    </w:p>
    <w:p w14:paraId="61EC8D69"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Data processed for any purpose(s) shall not be kept for longer than necessary for that purpose or purposes, and must be destroyed when the purpose has been met. In case the purpose hasn’t been met, for whatever reason, the data must be destroyed after a period of 3 years.</w:t>
      </w:r>
    </w:p>
    <w:p w14:paraId="709CBC24"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The data applicant ensures that the data are stored in a secure manner and (s)he abides by the requirements to ensure confidentiality of the data. Data must be kept secure from any potential abuse.</w:t>
      </w:r>
    </w:p>
    <w:p w14:paraId="10F93068"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Appropriate technical and organisational measures must be taken against unauthorised or unlawful data processing and against accidental data loss, destruction, or damage.</w:t>
      </w:r>
    </w:p>
    <w:p w14:paraId="45973023"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Data transfer onto a portable device such as a laptop, USB stick, CD or disk must ensure that the data is encrypted, so that data remain safe, even if the portable device is lost or stolen.</w:t>
      </w:r>
    </w:p>
    <w:p w14:paraId="3238A375" w14:textId="042B0AE6"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 xml:space="preserve">The data applicant ensures that data shall not be transmitted to another party or legal or natural </w:t>
      </w:r>
      <w:r w:rsidR="00AF202A" w:rsidRPr="00AF202A">
        <w:rPr>
          <w:rFonts w:ascii="Calibri Light" w:hAnsi="Calibri Light"/>
        </w:rPr>
        <w:t>p</w:t>
      </w:r>
      <w:r w:rsidRPr="00AF202A">
        <w:rPr>
          <w:rFonts w:ascii="Calibri Light" w:hAnsi="Calibri Light"/>
        </w:rPr>
        <w:t xml:space="preserve">erson without the ECFSPR’s permission. </w:t>
      </w:r>
    </w:p>
    <w:p w14:paraId="526D82ED"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Part or all of these data may be freely copied and incorporated unaltered into a research publication or a relevant publication on the Internet, only for research purposes and not for commercial gain, and only for the purposes mentioned in the application form, subject to the source (ECFSPR) being appropriately acknowledged.</w:t>
      </w:r>
    </w:p>
    <w:p w14:paraId="39A2370F" w14:textId="77777777" w:rsidR="006056F9" w:rsidRPr="00AF202A" w:rsidRDefault="006056F9" w:rsidP="005D31C3">
      <w:pPr>
        <w:pStyle w:val="ListParagraph"/>
        <w:numPr>
          <w:ilvl w:val="0"/>
          <w:numId w:val="25"/>
        </w:numPr>
        <w:tabs>
          <w:tab w:val="clear" w:pos="720"/>
        </w:tabs>
        <w:spacing w:after="40" w:line="254" w:lineRule="auto"/>
        <w:ind w:left="425" w:right="-142" w:hanging="357"/>
        <w:contextualSpacing w:val="0"/>
        <w:jc w:val="both"/>
        <w:rPr>
          <w:rFonts w:ascii="Calibri Light" w:hAnsi="Calibri Light"/>
        </w:rPr>
      </w:pPr>
      <w:r w:rsidRPr="00AF202A">
        <w:rPr>
          <w:rFonts w:ascii="Calibri Light" w:hAnsi="Calibri Light"/>
        </w:rPr>
        <w:t>The data applicant is liable for any damage-causing events (e.g. loss of data), transfer to other persons/parties/ companies etc. The ECFSPR reserves the right – without prior notification – to retract its permission for data use. Additionally, the ECFSPR reserves the right to take legal action against the data applicant for compensation in case of inappropriate use of data or in case of a data procession in any manner incompatible with the purpose(s), including their right to penal actions.</w:t>
      </w:r>
    </w:p>
    <w:p w14:paraId="358AB75D" w14:textId="77777777" w:rsidR="006056F9" w:rsidRPr="005D31C3" w:rsidRDefault="006056F9" w:rsidP="005D31C3">
      <w:pPr>
        <w:pStyle w:val="ListParagraph"/>
        <w:numPr>
          <w:ilvl w:val="0"/>
          <w:numId w:val="25"/>
        </w:numPr>
        <w:tabs>
          <w:tab w:val="clear" w:pos="720"/>
        </w:tabs>
        <w:ind w:left="426" w:right="-144"/>
        <w:jc w:val="both"/>
        <w:rPr>
          <w:rFonts w:ascii="Calibri Light" w:hAnsi="Calibri Light"/>
        </w:rPr>
      </w:pPr>
      <w:r w:rsidRPr="005D31C3">
        <w:rPr>
          <w:rFonts w:ascii="Calibri Light" w:hAnsi="Calibri Light"/>
        </w:rPr>
        <w:t>The European General Data Protection Regulation legislation, applicable to the European countries, will be respected by the countries outside of Europe.</w:t>
      </w:r>
    </w:p>
    <w:p w14:paraId="25A9332B" w14:textId="3A6AE126" w:rsidR="005D31C3" w:rsidRDefault="005D31C3">
      <w:pPr>
        <w:rPr>
          <w:rFonts w:eastAsia="Calibri"/>
          <w:lang w:eastAsia="en-US"/>
        </w:rPr>
      </w:pPr>
      <w:r>
        <w:rPr>
          <w:rFonts w:eastAsia="Calibri"/>
          <w:lang w:eastAsia="en-US"/>
        </w:rPr>
        <w:br w:type="page"/>
      </w:r>
    </w:p>
    <w:p w14:paraId="314C3F6E" w14:textId="77777777" w:rsidR="006056F9" w:rsidRDefault="006056F9" w:rsidP="006056F9">
      <w:pPr>
        <w:spacing w:after="120"/>
        <w:ind w:right="-144"/>
        <w:jc w:val="both"/>
        <w:rPr>
          <w:rFonts w:eastAsia="Calibri"/>
          <w:lang w:eastAsia="en-US"/>
        </w:rPr>
      </w:pPr>
    </w:p>
    <w:p w14:paraId="671CBDED" w14:textId="159682C0" w:rsidR="006056F9" w:rsidRPr="005D31C3" w:rsidRDefault="006056F9" w:rsidP="006056F9">
      <w:pPr>
        <w:spacing w:after="120"/>
        <w:ind w:right="-144"/>
        <w:jc w:val="both"/>
        <w:rPr>
          <w:rFonts w:asciiTheme="majorHAnsi" w:hAnsiTheme="majorHAnsi" w:cstheme="majorHAnsi"/>
          <w:b/>
          <w:bCs/>
        </w:rPr>
      </w:pPr>
      <w:r w:rsidRPr="005D31C3">
        <w:rPr>
          <w:rFonts w:asciiTheme="majorHAnsi" w:hAnsiTheme="majorHAnsi" w:cstheme="majorHAnsi"/>
          <w:b/>
          <w:bCs/>
        </w:rPr>
        <w:t>Publication</w:t>
      </w:r>
    </w:p>
    <w:p w14:paraId="54AF2DF9" w14:textId="77777777" w:rsidR="006056F9" w:rsidRPr="005D31C3" w:rsidRDefault="006056F9" w:rsidP="005D31C3">
      <w:pPr>
        <w:pStyle w:val="ListParagraph"/>
        <w:numPr>
          <w:ilvl w:val="0"/>
          <w:numId w:val="26"/>
        </w:numPr>
        <w:tabs>
          <w:tab w:val="clear" w:pos="720"/>
        </w:tabs>
        <w:spacing w:after="40" w:line="259" w:lineRule="auto"/>
        <w:ind w:left="425" w:right="-142" w:hanging="357"/>
        <w:contextualSpacing w:val="0"/>
        <w:jc w:val="both"/>
        <w:rPr>
          <w:rFonts w:ascii="Calibri Light" w:hAnsi="Calibri Light"/>
          <w:lang w:eastAsia="nl-NL"/>
        </w:rPr>
      </w:pPr>
      <w:r w:rsidRPr="005D31C3">
        <w:rPr>
          <w:rFonts w:ascii="Calibri Light" w:hAnsi="Calibri Light"/>
        </w:rPr>
        <w:t xml:space="preserve">All approved scientific projects should be published in peer-reviewed journals. If this is not possible, the approved project should be published as an abstract for a conference, preferably the annual ECFS conference. </w:t>
      </w:r>
    </w:p>
    <w:p w14:paraId="5F83937B" w14:textId="77777777" w:rsidR="006056F9" w:rsidRPr="005D31C3" w:rsidRDefault="006056F9" w:rsidP="005D31C3">
      <w:pPr>
        <w:pStyle w:val="ListParagraph"/>
        <w:numPr>
          <w:ilvl w:val="0"/>
          <w:numId w:val="26"/>
        </w:numPr>
        <w:tabs>
          <w:tab w:val="clear" w:pos="720"/>
        </w:tabs>
        <w:spacing w:after="40" w:line="259" w:lineRule="auto"/>
        <w:ind w:left="425" w:right="-142" w:hanging="357"/>
        <w:contextualSpacing w:val="0"/>
        <w:jc w:val="both"/>
        <w:rPr>
          <w:rFonts w:ascii="Calibri Light" w:hAnsi="Calibri Light"/>
        </w:rPr>
      </w:pPr>
      <w:r w:rsidRPr="005D31C3">
        <w:rPr>
          <w:rFonts w:ascii="Calibri Light" w:hAnsi="Calibri Light"/>
        </w:rPr>
        <w:t>Completion of the manuscript for submission to peer-reviewed journals should be aimed for within 2-3 years upon receival of the data.</w:t>
      </w:r>
    </w:p>
    <w:p w14:paraId="55BDB059" w14:textId="77777777" w:rsidR="006056F9" w:rsidRPr="005D31C3" w:rsidRDefault="006056F9" w:rsidP="005D31C3">
      <w:pPr>
        <w:pStyle w:val="ListParagraph"/>
        <w:numPr>
          <w:ilvl w:val="0"/>
          <w:numId w:val="26"/>
        </w:numPr>
        <w:tabs>
          <w:tab w:val="clear" w:pos="720"/>
        </w:tabs>
        <w:spacing w:after="40" w:line="259" w:lineRule="auto"/>
        <w:ind w:left="425" w:right="-142" w:hanging="357"/>
        <w:contextualSpacing w:val="0"/>
        <w:jc w:val="both"/>
        <w:rPr>
          <w:rFonts w:ascii="Calibri Light" w:hAnsi="Calibri Light"/>
          <w:lang w:eastAsia="nl-BE"/>
        </w:rPr>
      </w:pPr>
      <w:r w:rsidRPr="005D31C3">
        <w:rPr>
          <w:rFonts w:ascii="Calibri Light" w:hAnsi="Calibri Light"/>
        </w:rPr>
        <w:t>The ECFSPR should be acknowledged in any oral presentation/release of the data and any publication</w:t>
      </w:r>
      <w:r w:rsidRPr="005D31C3">
        <w:rPr>
          <w:rFonts w:ascii="Calibri Light" w:hAnsi="Calibri Light"/>
          <w:lang w:eastAsia="nl-BE"/>
        </w:rPr>
        <w:t xml:space="preserve"> with the text:</w:t>
      </w:r>
    </w:p>
    <w:p w14:paraId="692317ED" w14:textId="77777777" w:rsidR="006056F9" w:rsidRPr="005D31C3" w:rsidRDefault="006056F9" w:rsidP="005D31C3">
      <w:pPr>
        <w:spacing w:after="120"/>
        <w:ind w:right="-142"/>
        <w:jc w:val="both"/>
        <w:rPr>
          <w:sz w:val="20"/>
          <w:szCs w:val="20"/>
          <w:lang w:eastAsia="it-IT"/>
        </w:rPr>
      </w:pPr>
      <w:r w:rsidRPr="005D31C3">
        <w:rPr>
          <w:sz w:val="20"/>
          <w:szCs w:val="20"/>
        </w:rPr>
        <w:t>“</w:t>
      </w:r>
      <w:r w:rsidRPr="005D31C3">
        <w:rPr>
          <w:i/>
          <w:color w:val="231F20"/>
          <w:sz w:val="20"/>
          <w:szCs w:val="20"/>
          <w:lang w:eastAsia="el-GR"/>
        </w:rPr>
        <w:t>We thank the people with CF, and their families, for consenting to their data being included in the European CF Society Patient Registry (ECFSPR). We thank the centres and individual country representatives for allowing the use of the</w:t>
      </w:r>
      <w:r w:rsidRPr="005D31C3">
        <w:rPr>
          <w:i/>
          <w:sz w:val="20"/>
          <w:szCs w:val="20"/>
        </w:rPr>
        <w:t xml:space="preserve"> data, and the ECFSPR for providing access to anonymised patient data</w:t>
      </w:r>
      <w:r w:rsidRPr="005D31C3">
        <w:rPr>
          <w:sz w:val="20"/>
          <w:szCs w:val="20"/>
          <w:lang w:eastAsia="it-IT"/>
        </w:rPr>
        <w:t>”.</w:t>
      </w:r>
    </w:p>
    <w:p w14:paraId="4BBBCB73" w14:textId="42A393A2" w:rsidR="006056F9" w:rsidRPr="005D31C3" w:rsidRDefault="006056F9" w:rsidP="005D31C3">
      <w:pPr>
        <w:pStyle w:val="ListParagraph"/>
        <w:numPr>
          <w:ilvl w:val="0"/>
          <w:numId w:val="26"/>
        </w:numPr>
        <w:tabs>
          <w:tab w:val="clear" w:pos="720"/>
        </w:tabs>
        <w:spacing w:after="60" w:line="259" w:lineRule="auto"/>
        <w:ind w:left="425" w:right="-142" w:hanging="357"/>
        <w:contextualSpacing w:val="0"/>
        <w:jc w:val="both"/>
        <w:rPr>
          <w:rFonts w:ascii="Calibri Light" w:hAnsi="Calibri Light"/>
        </w:rPr>
      </w:pPr>
      <w:r w:rsidRPr="005D31C3">
        <w:rPr>
          <w:rFonts w:ascii="Calibri Light" w:hAnsi="Calibri Light"/>
        </w:rPr>
        <w:t>For all data-applications</w:t>
      </w:r>
      <w:r w:rsidR="005D31C3">
        <w:rPr>
          <w:rFonts w:ascii="Calibri Light" w:hAnsi="Calibri Light"/>
        </w:rPr>
        <w:t>,</w:t>
      </w:r>
      <w:r w:rsidRPr="005D31C3">
        <w:rPr>
          <w:rFonts w:ascii="Calibri Light" w:hAnsi="Calibri Light"/>
        </w:rPr>
        <w:t xml:space="preserve"> the recommendations of the International Committee of Medical Journal Editors (ICMJE) will apply to the authorship rights. The ECFSPR, i.e. the participating national representatives, members of the Scientific Committee and the statisticians, should be acknowledged in the publication as a list of contributors/ collaborators, including the names, emails and affiliations. If the paper is </w:t>
      </w:r>
      <w:r w:rsidRPr="005A32C8">
        <w:rPr>
          <w:rFonts w:ascii="Calibri Light" w:hAnsi="Calibri Light"/>
          <w:i/>
          <w:iCs/>
        </w:rPr>
        <w:t>Pubmed</w:t>
      </w:r>
      <w:r w:rsidRPr="005D31C3">
        <w:rPr>
          <w:rFonts w:ascii="Calibri Light" w:hAnsi="Calibri Light"/>
        </w:rPr>
        <w:t xml:space="preserve"> listed, the group members will come up as “Collaborators”, but do not appear in the author list. For an updated list please contact </w:t>
      </w:r>
      <w:hyperlink r:id="rId17" w:history="1">
        <w:r w:rsidR="005D31C3" w:rsidRPr="0032097F">
          <w:rPr>
            <w:rStyle w:val="Hyperlink"/>
            <w:rFonts w:ascii="Calibri Light" w:hAnsi="Calibri Light"/>
          </w:rPr>
          <w:t>coordination@ecfregistry.eu</w:t>
        </w:r>
      </w:hyperlink>
      <w:r w:rsidRPr="005D31C3">
        <w:rPr>
          <w:rFonts w:ascii="Calibri Light" w:hAnsi="Calibri Light"/>
        </w:rPr>
        <w:t>.</w:t>
      </w:r>
    </w:p>
    <w:p w14:paraId="7A56D308" w14:textId="0EB0E6E8" w:rsidR="006056F9" w:rsidRPr="005D31C3" w:rsidRDefault="006056F9" w:rsidP="005D31C3">
      <w:pPr>
        <w:pStyle w:val="ListParagraph"/>
        <w:numPr>
          <w:ilvl w:val="0"/>
          <w:numId w:val="26"/>
        </w:numPr>
        <w:tabs>
          <w:tab w:val="clear" w:pos="720"/>
        </w:tabs>
        <w:spacing w:after="60" w:line="259" w:lineRule="auto"/>
        <w:ind w:left="425" w:right="-142" w:hanging="425"/>
        <w:jc w:val="both"/>
        <w:rPr>
          <w:rFonts w:ascii="Calibri Light" w:hAnsi="Calibri Light"/>
        </w:rPr>
      </w:pPr>
      <w:r w:rsidRPr="005D31C3">
        <w:rPr>
          <w:rFonts w:ascii="Calibri Light" w:hAnsi="Calibri Light"/>
          <w:shd w:val="clear" w:color="auto" w:fill="FEFFFE"/>
          <w:lang w:eastAsia="de-DE"/>
        </w:rPr>
        <w:t>For data-applications from Industry</w:t>
      </w:r>
      <w:r w:rsidR="00C12E73">
        <w:rPr>
          <w:rFonts w:ascii="Calibri Light" w:hAnsi="Calibri Light"/>
          <w:shd w:val="clear" w:color="auto" w:fill="FEFFFE"/>
          <w:lang w:eastAsia="de-DE"/>
        </w:rPr>
        <w:t>,</w:t>
      </w:r>
      <w:r w:rsidRPr="005D31C3">
        <w:rPr>
          <w:rFonts w:ascii="Calibri Light" w:hAnsi="Calibri Light"/>
          <w:shd w:val="clear" w:color="auto" w:fill="FEFFFE"/>
          <w:lang w:eastAsia="de-DE"/>
        </w:rPr>
        <w:t xml:space="preserve"> </w:t>
      </w:r>
      <w:r w:rsidRPr="005D31C3">
        <w:rPr>
          <w:rFonts w:ascii="Calibri Light" w:hAnsi="Calibri Light"/>
        </w:rPr>
        <w:t xml:space="preserve">a </w:t>
      </w:r>
      <w:r w:rsidRPr="005D31C3">
        <w:rPr>
          <w:rFonts w:ascii="Calibri Light" w:hAnsi="Calibri Light"/>
          <w:bCs/>
        </w:rPr>
        <w:t>co-authorship</w:t>
      </w:r>
      <w:r w:rsidRPr="005D31C3">
        <w:rPr>
          <w:rFonts w:ascii="Calibri Light" w:hAnsi="Calibri Light"/>
        </w:rPr>
        <w:t xml:space="preserve"> group will be established between ECFSPR and the Company beforehand, and depends on the contribution of each party. The ECFSPR will determine the members of the </w:t>
      </w:r>
      <w:r w:rsidRPr="005D31C3">
        <w:rPr>
          <w:rFonts w:ascii="Calibri Light" w:hAnsi="Calibri Light"/>
          <w:bCs/>
        </w:rPr>
        <w:t>ECFSPR authorship group, who should</w:t>
      </w:r>
      <w:r w:rsidRPr="005D31C3">
        <w:rPr>
          <w:rFonts w:ascii="Calibri Light" w:hAnsi="Calibri Light"/>
        </w:rPr>
        <w:t xml:space="preserve"> revise the manuscript critically for important intellectual content and ensure accuracy and integrity of the data for the manuscript. If Industry is not interested in a publication,</w:t>
      </w:r>
      <w:r w:rsidRPr="005D31C3">
        <w:rPr>
          <w:rFonts w:ascii="Calibri Light" w:hAnsi="Calibri Light"/>
          <w:lang w:eastAsia="de-DE"/>
        </w:rPr>
        <w:t xml:space="preserve"> </w:t>
      </w:r>
      <w:r w:rsidRPr="005D31C3">
        <w:rPr>
          <w:rFonts w:ascii="Calibri Light" w:hAnsi="Calibri Light"/>
        </w:rPr>
        <w:t xml:space="preserve">or when twelve (12) months have passed following receipt of the ECFSPR results of the data request – whichever is first – </w:t>
      </w:r>
      <w:r w:rsidRPr="005D31C3">
        <w:rPr>
          <w:rFonts w:ascii="Calibri Light" w:hAnsi="Calibri Light"/>
          <w:bCs/>
        </w:rPr>
        <w:t>ECFSPR is free to publish</w:t>
      </w:r>
      <w:r w:rsidRPr="005D31C3">
        <w:rPr>
          <w:rFonts w:ascii="Calibri Light" w:hAnsi="Calibri Light"/>
        </w:rPr>
        <w:t xml:space="preserve"> on their own as appropriate. Industry recognizes the fundamental interest of ECFSPR in scientific publication; in particular the performance of theses and promotion procedure will not be hindered. Publications are made in accordance with the normal standards of  scientific authorship. </w:t>
      </w:r>
    </w:p>
    <w:p w14:paraId="6FEAC653" w14:textId="6F65C8F2" w:rsidR="006056F9" w:rsidRPr="005D31C3" w:rsidRDefault="006056F9" w:rsidP="005D31C3">
      <w:pPr>
        <w:pStyle w:val="ListParagraph"/>
        <w:numPr>
          <w:ilvl w:val="0"/>
          <w:numId w:val="27"/>
        </w:numPr>
        <w:spacing w:after="60" w:line="259" w:lineRule="auto"/>
        <w:ind w:left="425" w:right="-142" w:hanging="357"/>
        <w:contextualSpacing w:val="0"/>
        <w:jc w:val="both"/>
        <w:rPr>
          <w:rFonts w:ascii="Calibri Light" w:hAnsi="Calibri Light"/>
        </w:rPr>
      </w:pPr>
      <w:r w:rsidRPr="005D31C3">
        <w:rPr>
          <w:rFonts w:ascii="Calibri Light" w:hAnsi="Calibri Light"/>
        </w:rPr>
        <w:t>Prior to submission of a manuscripts, abstract or posters a copy should be reviewed by the Scientific Committee. The copy is to be sent to</w:t>
      </w:r>
      <w:r w:rsidR="00C12E73">
        <w:rPr>
          <w:rFonts w:ascii="Calibri Light" w:hAnsi="Calibri Light"/>
        </w:rPr>
        <w:t xml:space="preserve"> </w:t>
      </w:r>
      <w:hyperlink r:id="rId18" w:history="1">
        <w:r w:rsidR="00C12E73" w:rsidRPr="0032097F">
          <w:rPr>
            <w:rStyle w:val="Hyperlink"/>
            <w:rFonts w:ascii="Calibri Light" w:hAnsi="Calibri Light"/>
          </w:rPr>
          <w:t>coordination@ecfregistry.eu</w:t>
        </w:r>
      </w:hyperlink>
      <w:r w:rsidRPr="005D31C3">
        <w:rPr>
          <w:rFonts w:ascii="Calibri Light" w:hAnsi="Calibri Light"/>
        </w:rPr>
        <w:t>. We request at least 30 working days (6 weeks) before submission for publication for manuscripts, and 15 working days for abstracts/posters.</w:t>
      </w:r>
    </w:p>
    <w:p w14:paraId="268A25AC" w14:textId="7DBC59BF" w:rsidR="006056F9" w:rsidRPr="00C12E73" w:rsidRDefault="006056F9" w:rsidP="00C12E73">
      <w:pPr>
        <w:pStyle w:val="ListParagraph"/>
        <w:numPr>
          <w:ilvl w:val="0"/>
          <w:numId w:val="27"/>
        </w:numPr>
        <w:spacing w:after="60" w:line="259" w:lineRule="auto"/>
        <w:ind w:left="425" w:right="-142" w:hanging="357"/>
        <w:contextualSpacing w:val="0"/>
        <w:jc w:val="both"/>
        <w:rPr>
          <w:rFonts w:ascii="Calibri Light" w:hAnsi="Calibri Light"/>
        </w:rPr>
      </w:pPr>
      <w:r w:rsidRPr="00C12E73">
        <w:rPr>
          <w:rFonts w:ascii="Calibri Light" w:hAnsi="Calibri Light"/>
        </w:rPr>
        <w:t xml:space="preserve">A copy of any publication must </w:t>
      </w:r>
      <w:r w:rsidR="00C12E73">
        <w:rPr>
          <w:rFonts w:ascii="Calibri Light" w:hAnsi="Calibri Light"/>
        </w:rPr>
        <w:t xml:space="preserve">also </w:t>
      </w:r>
      <w:r w:rsidRPr="00C12E73">
        <w:rPr>
          <w:rFonts w:ascii="Calibri Light" w:hAnsi="Calibri Light"/>
        </w:rPr>
        <w:t xml:space="preserve">be forwarded to </w:t>
      </w:r>
      <w:hyperlink r:id="rId19" w:history="1">
        <w:r w:rsidR="00C12E73" w:rsidRPr="0032097F">
          <w:rPr>
            <w:rStyle w:val="Hyperlink"/>
            <w:rFonts w:ascii="Calibri Light" w:hAnsi="Calibri Light"/>
          </w:rPr>
          <w:t>coordination@ecfregistry.eu</w:t>
        </w:r>
      </w:hyperlink>
      <w:r w:rsidR="00C12E73">
        <w:rPr>
          <w:rFonts w:ascii="Calibri Light" w:hAnsi="Calibri Light"/>
        </w:rPr>
        <w:t xml:space="preserve"> </w:t>
      </w:r>
      <w:r w:rsidRPr="00C12E73">
        <w:rPr>
          <w:rFonts w:ascii="Calibri Light" w:hAnsi="Calibri Light"/>
        </w:rPr>
        <w:t>on notice of the acceptance by the journal or scientific organisation together with the name of the publication and/or definition of the scientific organisation (name, place and date).</w:t>
      </w:r>
    </w:p>
    <w:p w14:paraId="0A06443D" w14:textId="77777777" w:rsidR="006056F9" w:rsidRPr="00C12E73" w:rsidRDefault="006056F9" w:rsidP="00C12E73">
      <w:pPr>
        <w:pStyle w:val="ListParagraph"/>
        <w:numPr>
          <w:ilvl w:val="0"/>
          <w:numId w:val="27"/>
        </w:numPr>
        <w:spacing w:after="60" w:line="259" w:lineRule="auto"/>
        <w:ind w:left="425" w:right="-142" w:hanging="357"/>
        <w:contextualSpacing w:val="0"/>
        <w:jc w:val="both"/>
        <w:rPr>
          <w:rFonts w:ascii="Calibri Light" w:hAnsi="Calibri Light"/>
        </w:rPr>
      </w:pPr>
      <w:r w:rsidRPr="00C12E73">
        <w:rPr>
          <w:rFonts w:ascii="Calibri Light" w:hAnsi="Calibri Light"/>
        </w:rPr>
        <w:t>Scientific projects will be published on the webpage of the ECFSPR as a link to the publication. Non-scientific projects will be published with subject and aim on the ECFSPR webpage.</w:t>
      </w:r>
    </w:p>
    <w:p w14:paraId="6D26067A" w14:textId="77777777" w:rsidR="006056F9" w:rsidRPr="00C12E73" w:rsidRDefault="006056F9" w:rsidP="00C12E73">
      <w:pPr>
        <w:pStyle w:val="ListParagraph"/>
        <w:numPr>
          <w:ilvl w:val="0"/>
          <w:numId w:val="27"/>
        </w:numPr>
        <w:spacing w:after="60" w:line="259" w:lineRule="auto"/>
        <w:ind w:left="425" w:right="-142" w:hanging="357"/>
        <w:contextualSpacing w:val="0"/>
        <w:jc w:val="both"/>
        <w:rPr>
          <w:rFonts w:ascii="Calibri Light" w:hAnsi="Calibri Light"/>
        </w:rPr>
      </w:pPr>
      <w:r w:rsidRPr="00C12E73">
        <w:rPr>
          <w:rFonts w:ascii="Calibri Light" w:hAnsi="Calibri Light"/>
        </w:rPr>
        <w:t>The national coordinators and centre directors will be informed of the publication by the ECFSPR.</w:t>
      </w:r>
    </w:p>
    <w:p w14:paraId="56D902A2" w14:textId="77777777" w:rsidR="006056F9" w:rsidRPr="00C12E73" w:rsidRDefault="006056F9" w:rsidP="00C12E73">
      <w:pPr>
        <w:pStyle w:val="ListParagraph"/>
        <w:numPr>
          <w:ilvl w:val="0"/>
          <w:numId w:val="27"/>
        </w:numPr>
        <w:spacing w:after="60" w:line="259" w:lineRule="auto"/>
        <w:ind w:left="425" w:right="-142" w:hanging="357"/>
        <w:contextualSpacing w:val="0"/>
        <w:jc w:val="both"/>
        <w:rPr>
          <w:rFonts w:ascii="Calibri Light" w:hAnsi="Calibri Light"/>
        </w:rPr>
      </w:pPr>
      <w:r w:rsidRPr="00C12E73">
        <w:rPr>
          <w:rFonts w:ascii="Calibri Light" w:hAnsi="Calibri Light"/>
        </w:rPr>
        <w:t>The present Terms of Use shall be governed by the Danish law and the European General Data</w:t>
      </w:r>
      <w:r w:rsidRPr="00C12E73">
        <w:rPr>
          <w:rFonts w:ascii="Calibri Light" w:hAnsi="Calibri Light"/>
          <w:color w:val="FF0000"/>
        </w:rPr>
        <w:t xml:space="preserve"> </w:t>
      </w:r>
      <w:r w:rsidRPr="00C12E73">
        <w:rPr>
          <w:rFonts w:ascii="Calibri Light" w:hAnsi="Calibri Light"/>
        </w:rPr>
        <w:t>Protection Regulation. Venue for any dispute shall be Denmark.</w:t>
      </w:r>
    </w:p>
    <w:p w14:paraId="499C9787" w14:textId="77777777" w:rsidR="006056F9" w:rsidRDefault="006056F9" w:rsidP="006056F9">
      <w:pPr>
        <w:tabs>
          <w:tab w:val="left" w:pos="1418"/>
        </w:tabs>
        <w:ind w:right="-144"/>
        <w:jc w:val="both"/>
        <w:rPr>
          <w:rFonts w:ascii="Calibri" w:hAnsi="Calibri"/>
          <w:sz w:val="21"/>
          <w:szCs w:val="21"/>
        </w:rPr>
      </w:pPr>
    </w:p>
    <w:p w14:paraId="6D4E1D27" w14:textId="77FA4041" w:rsidR="006056F9" w:rsidRPr="00247D07" w:rsidRDefault="006056F9" w:rsidP="00C12E73">
      <w:pPr>
        <w:tabs>
          <w:tab w:val="left" w:pos="1418"/>
        </w:tabs>
        <w:ind w:right="-144"/>
        <w:jc w:val="both"/>
        <w:rPr>
          <w:rFonts w:ascii="Calibri" w:hAnsi="Calibri"/>
          <w:sz w:val="21"/>
          <w:szCs w:val="21"/>
        </w:rPr>
      </w:pPr>
      <w:r w:rsidRPr="00247D07">
        <w:rPr>
          <w:rFonts w:ascii="Calibri" w:hAnsi="Calibri"/>
          <w:sz w:val="21"/>
          <w:szCs w:val="21"/>
        </w:rPr>
        <w:t xml:space="preserve">Date:  </w:t>
      </w:r>
      <w:r w:rsidRPr="00247D07">
        <w:rPr>
          <w:rFonts w:ascii="Calibri" w:hAnsi="Calibri"/>
          <w:sz w:val="21"/>
          <w:szCs w:val="21"/>
        </w:rPr>
        <w:tab/>
        <w:t>__________________________</w:t>
      </w:r>
    </w:p>
    <w:p w14:paraId="5D3191B9" w14:textId="77777777" w:rsidR="006056F9" w:rsidRPr="00247D07" w:rsidRDefault="006056F9" w:rsidP="006056F9">
      <w:pPr>
        <w:tabs>
          <w:tab w:val="left" w:pos="1418"/>
          <w:tab w:val="left" w:pos="5245"/>
        </w:tabs>
        <w:ind w:right="-144"/>
        <w:jc w:val="both"/>
        <w:rPr>
          <w:rFonts w:ascii="Calibri" w:hAnsi="Calibri"/>
          <w:sz w:val="21"/>
          <w:szCs w:val="21"/>
        </w:rPr>
      </w:pPr>
    </w:p>
    <w:p w14:paraId="5B67BA49" w14:textId="77777777" w:rsidR="00C12E73" w:rsidRDefault="00C12E73" w:rsidP="00C12E73">
      <w:pPr>
        <w:tabs>
          <w:tab w:val="left" w:pos="1418"/>
          <w:tab w:val="left" w:pos="4678"/>
          <w:tab w:val="left" w:pos="5245"/>
        </w:tabs>
        <w:ind w:right="-144"/>
        <w:jc w:val="both"/>
        <w:rPr>
          <w:rFonts w:ascii="Calibri" w:hAnsi="Calibri"/>
          <w:sz w:val="21"/>
          <w:szCs w:val="21"/>
        </w:rPr>
      </w:pPr>
    </w:p>
    <w:p w14:paraId="51B054CD" w14:textId="6BCABAA8" w:rsidR="006056F9" w:rsidRPr="00247D07" w:rsidRDefault="006056F9" w:rsidP="00C12E73">
      <w:pPr>
        <w:tabs>
          <w:tab w:val="left" w:pos="1418"/>
          <w:tab w:val="left" w:pos="4678"/>
          <w:tab w:val="left" w:pos="5245"/>
        </w:tabs>
        <w:ind w:right="-144"/>
        <w:jc w:val="both"/>
        <w:rPr>
          <w:rFonts w:ascii="Calibri" w:hAnsi="Calibri"/>
          <w:sz w:val="21"/>
          <w:szCs w:val="21"/>
        </w:rPr>
      </w:pPr>
      <w:r w:rsidRPr="00247D07">
        <w:rPr>
          <w:rFonts w:ascii="Calibri" w:hAnsi="Calibri"/>
          <w:sz w:val="21"/>
          <w:szCs w:val="21"/>
        </w:rPr>
        <w:t xml:space="preserve">Printed name: </w:t>
      </w:r>
      <w:r w:rsidRPr="00247D07">
        <w:rPr>
          <w:rFonts w:ascii="Calibri" w:hAnsi="Calibri"/>
          <w:sz w:val="21"/>
          <w:szCs w:val="21"/>
        </w:rPr>
        <w:tab/>
        <w:t>__________________________</w:t>
      </w:r>
      <w:r w:rsidR="00C12E73">
        <w:rPr>
          <w:rFonts w:ascii="Calibri" w:hAnsi="Calibri"/>
          <w:sz w:val="21"/>
          <w:szCs w:val="21"/>
        </w:rPr>
        <w:t>___</w:t>
      </w:r>
      <w:r w:rsidR="00C12E73">
        <w:rPr>
          <w:rFonts w:ascii="Calibri" w:hAnsi="Calibri"/>
          <w:sz w:val="21"/>
          <w:szCs w:val="21"/>
        </w:rPr>
        <w:tab/>
      </w:r>
      <w:r w:rsidRPr="00247D07">
        <w:rPr>
          <w:rFonts w:ascii="Calibri" w:hAnsi="Calibri"/>
          <w:sz w:val="21"/>
          <w:szCs w:val="21"/>
        </w:rPr>
        <w:t>Signature: _____________________________</w:t>
      </w:r>
      <w:r w:rsidR="00C12E73">
        <w:rPr>
          <w:rFonts w:ascii="Calibri" w:hAnsi="Calibri"/>
          <w:sz w:val="21"/>
          <w:szCs w:val="21"/>
        </w:rPr>
        <w:t>_____</w:t>
      </w:r>
    </w:p>
    <w:p w14:paraId="20E00649" w14:textId="385E1AAB" w:rsidR="003A33C2" w:rsidRPr="00521710" w:rsidRDefault="003A33C2" w:rsidP="006056F9">
      <w:pPr>
        <w:ind w:right="-144"/>
      </w:pPr>
    </w:p>
    <w:sectPr w:rsidR="003A33C2" w:rsidRPr="00521710" w:rsidSect="002C30E3">
      <w:headerReference w:type="default" r:id="rId20"/>
      <w:footerReference w:type="default" r:id="rId21"/>
      <w:pgSz w:w="11906" w:h="16838" w:code="9"/>
      <w:pgMar w:top="1985" w:right="1418" w:bottom="1021" w:left="1418" w:header="567" w:footer="36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3319" w14:textId="77777777" w:rsidR="00A100E5" w:rsidRPr="005302D4" w:rsidRDefault="00A100E5">
      <w:r w:rsidRPr="005302D4">
        <w:separator/>
      </w:r>
    </w:p>
  </w:endnote>
  <w:endnote w:type="continuationSeparator" w:id="0">
    <w:p w14:paraId="76681A59" w14:textId="77777777" w:rsidR="00A100E5" w:rsidRPr="005302D4" w:rsidRDefault="00A100E5">
      <w:r w:rsidRPr="005302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2CE6" w14:textId="392B86CD" w:rsidR="00902EE5" w:rsidRPr="005302D4" w:rsidRDefault="005A32C8" w:rsidP="34F9A6B3">
    <w:pPr>
      <w:pStyle w:val="Footer"/>
      <w:tabs>
        <w:tab w:val="clear" w:pos="4153"/>
        <w:tab w:val="clear" w:pos="8306"/>
        <w:tab w:val="center" w:pos="4536"/>
        <w:tab w:val="right" w:pos="9072"/>
      </w:tabs>
      <w:rPr>
        <w:rFonts w:asciiTheme="majorHAnsi" w:eastAsiaTheme="majorEastAsia" w:hAnsiTheme="majorHAnsi" w:cstheme="majorBidi"/>
        <w:color w:val="828282"/>
        <w:sz w:val="18"/>
        <w:szCs w:val="18"/>
      </w:rPr>
    </w:pPr>
    <w:proofErr w:type="spellStart"/>
    <w:r>
      <w:rPr>
        <w:rFonts w:asciiTheme="majorHAnsi" w:hAnsiTheme="majorHAnsi" w:cstheme="majorHAnsi"/>
        <w:color w:val="828282"/>
        <w:sz w:val="18"/>
        <w:szCs w:val="18"/>
      </w:rPr>
      <w:t>JvR</w:t>
    </w:r>
    <w:proofErr w:type="spellEnd"/>
    <w:r>
      <w:rPr>
        <w:rFonts w:asciiTheme="majorHAnsi" w:hAnsiTheme="majorHAnsi" w:cstheme="majorHAnsi"/>
        <w:color w:val="828282"/>
        <w:sz w:val="18"/>
        <w:szCs w:val="18"/>
      </w:rPr>
      <w:t>/AF</w:t>
    </w:r>
    <w:r w:rsidR="00204786" w:rsidRPr="005302D4">
      <w:rPr>
        <w:color w:val="828282"/>
      </w:rPr>
      <w:ptab w:relativeTo="margin" w:alignment="center" w:leader="none"/>
    </w:r>
    <w:r w:rsidR="005940FF">
      <w:rPr>
        <w:color w:val="828282"/>
      </w:rPr>
      <w:t>19 December 2024</w:t>
    </w:r>
    <w:r w:rsidR="00204786" w:rsidRPr="005302D4">
      <w:rPr>
        <w:color w:val="828282"/>
      </w:rPr>
      <w:ptab w:relativeTo="margin" w:alignment="right" w:leader="none"/>
    </w:r>
    <w:r w:rsidR="00204786" w:rsidRPr="005302D4">
      <w:rPr>
        <w:rFonts w:asciiTheme="majorHAnsi" w:hAnsiTheme="majorHAnsi" w:cstheme="majorHAnsi"/>
        <w:color w:val="828282"/>
        <w:sz w:val="18"/>
        <w:szCs w:val="18"/>
      </w:rPr>
      <w:fldChar w:fldCharType="begin"/>
    </w:r>
    <w:r w:rsidR="00204786" w:rsidRPr="005302D4">
      <w:rPr>
        <w:rFonts w:asciiTheme="majorHAnsi" w:hAnsiTheme="majorHAnsi" w:cstheme="majorHAnsi"/>
        <w:color w:val="828282"/>
        <w:sz w:val="18"/>
        <w:szCs w:val="18"/>
      </w:rPr>
      <w:instrText xml:space="preserve"> PAGE   \* MERGEFORMAT </w:instrText>
    </w:r>
    <w:r w:rsidR="00204786" w:rsidRPr="005302D4">
      <w:rPr>
        <w:rFonts w:asciiTheme="majorHAnsi" w:hAnsiTheme="majorHAnsi" w:cstheme="majorHAnsi"/>
        <w:color w:val="828282"/>
        <w:sz w:val="18"/>
        <w:szCs w:val="18"/>
      </w:rPr>
      <w:fldChar w:fldCharType="separate"/>
    </w:r>
    <w:r w:rsidR="00204786" w:rsidRPr="005302D4">
      <w:rPr>
        <w:rFonts w:asciiTheme="majorHAnsi" w:hAnsiTheme="majorHAnsi" w:cstheme="majorHAnsi"/>
        <w:color w:val="828282"/>
        <w:sz w:val="18"/>
        <w:szCs w:val="18"/>
      </w:rPr>
      <w:t>1</w:t>
    </w:r>
    <w:r w:rsidR="00204786" w:rsidRPr="005302D4">
      <w:rPr>
        <w:rFonts w:asciiTheme="majorHAnsi" w:hAnsiTheme="majorHAnsi" w:cstheme="majorHAnsi"/>
        <w:color w:val="82828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376B2" w14:textId="77777777" w:rsidR="00A100E5" w:rsidRPr="005302D4" w:rsidRDefault="00A100E5">
      <w:r w:rsidRPr="005302D4">
        <w:separator/>
      </w:r>
    </w:p>
  </w:footnote>
  <w:footnote w:type="continuationSeparator" w:id="0">
    <w:p w14:paraId="620E8B6F" w14:textId="77777777" w:rsidR="00A100E5" w:rsidRPr="005302D4" w:rsidRDefault="00A100E5">
      <w:r w:rsidRPr="005302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B6D2" w14:textId="77777777" w:rsidR="00E85E75" w:rsidRPr="005302D4" w:rsidRDefault="00D45FFD" w:rsidP="00E85E75">
    <w:pPr>
      <w:pStyle w:val="Header"/>
      <w:rPr>
        <w:color w:val="00B0F0"/>
      </w:rPr>
    </w:pPr>
    <w:r w:rsidRPr="005302D4">
      <w:rPr>
        <w:noProof/>
      </w:rPr>
      <w:drawing>
        <wp:anchor distT="0" distB="0" distL="114300" distR="114300" simplePos="0" relativeHeight="251657728" behindDoc="1" locked="0" layoutInCell="1" allowOverlap="1" wp14:anchorId="7C4C50B9" wp14:editId="07777777">
          <wp:simplePos x="0" y="0"/>
          <wp:positionH relativeFrom="column">
            <wp:posOffset>-1043940</wp:posOffset>
          </wp:positionH>
          <wp:positionV relativeFrom="paragraph">
            <wp:posOffset>-610870</wp:posOffset>
          </wp:positionV>
          <wp:extent cx="2387600" cy="2387600"/>
          <wp:effectExtent l="0" t="0" r="0" b="0"/>
          <wp:wrapNone/>
          <wp:docPr id="1304030222" name="Picture 130403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304" w:type="dxa"/>
      <w:tblInd w:w="-982" w:type="dxa"/>
      <w:tblLook w:val="04A0" w:firstRow="1" w:lastRow="0" w:firstColumn="1" w:lastColumn="0" w:noHBand="0" w:noVBand="1"/>
    </w:tblPr>
    <w:tblGrid>
      <w:gridCol w:w="2358"/>
      <w:gridCol w:w="6530"/>
      <w:gridCol w:w="1416"/>
    </w:tblGrid>
    <w:tr w:rsidR="00AA3308" w:rsidRPr="005302D4" w14:paraId="43F521D0" w14:textId="77777777" w:rsidTr="3855A44E">
      <w:trPr>
        <w:trHeight w:val="6"/>
      </w:trPr>
      <w:tc>
        <w:tcPr>
          <w:tcW w:w="2366" w:type="dxa"/>
          <w:shd w:val="clear" w:color="auto" w:fill="auto"/>
        </w:tcPr>
        <w:p w14:paraId="0D0B940D" w14:textId="77777777" w:rsidR="00E85E75" w:rsidRPr="005302D4" w:rsidRDefault="00E85E75" w:rsidP="007948CB">
          <w:pPr>
            <w:pStyle w:val="Header"/>
            <w:rPr>
              <w:color w:val="00B0F0"/>
            </w:rPr>
          </w:pPr>
        </w:p>
      </w:tc>
      <w:tc>
        <w:tcPr>
          <w:tcW w:w="6521" w:type="dxa"/>
          <w:shd w:val="clear" w:color="auto" w:fill="auto"/>
        </w:tcPr>
        <w:p w14:paraId="64908F20" w14:textId="77777777" w:rsidR="00E85E75" w:rsidRPr="005302D4" w:rsidRDefault="00E85E75">
          <w:pPr>
            <w:pStyle w:val="Header"/>
            <w:jc w:val="center"/>
            <w:rPr>
              <w:color w:val="828282"/>
              <w:sz w:val="20"/>
              <w:szCs w:val="20"/>
            </w:rPr>
          </w:pPr>
          <w:r w:rsidRPr="005302D4">
            <w:rPr>
              <w:color w:val="828282"/>
              <w:sz w:val="20"/>
              <w:szCs w:val="20"/>
            </w:rPr>
            <w:t>ECFSPR</w:t>
          </w:r>
        </w:p>
        <w:p w14:paraId="07DBFA58" w14:textId="77777777" w:rsidR="00E85E75" w:rsidRPr="005302D4" w:rsidRDefault="3855A44E" w:rsidP="34F9A6B3">
          <w:pPr>
            <w:pStyle w:val="Header"/>
            <w:ind w:left="5670" w:hanging="5670"/>
            <w:jc w:val="center"/>
            <w:rPr>
              <w:color w:val="828282"/>
              <w:sz w:val="20"/>
              <w:szCs w:val="20"/>
            </w:rPr>
          </w:pPr>
          <w:r w:rsidRPr="005302D4">
            <w:rPr>
              <w:color w:val="828282"/>
              <w:sz w:val="20"/>
              <w:szCs w:val="20"/>
            </w:rPr>
            <w:t>European Cystic Fibrosis Society Patient Registry</w:t>
          </w:r>
        </w:p>
        <w:p w14:paraId="0E27B00A" w14:textId="77777777" w:rsidR="00B833C5" w:rsidRPr="005302D4" w:rsidRDefault="00B833C5" w:rsidP="00B833C5">
          <w:pPr>
            <w:pStyle w:val="Header"/>
            <w:ind w:left="5670" w:hanging="5670"/>
            <w:jc w:val="center"/>
            <w:rPr>
              <w:rFonts w:ascii="Calibri" w:hAnsi="Calibri" w:cs="Calibri"/>
              <w:color w:val="828282"/>
            </w:rPr>
          </w:pPr>
        </w:p>
      </w:tc>
      <w:tc>
        <w:tcPr>
          <w:tcW w:w="1417" w:type="dxa"/>
          <w:shd w:val="clear" w:color="auto" w:fill="auto"/>
        </w:tcPr>
        <w:p w14:paraId="7BC056E4" w14:textId="5210FE45" w:rsidR="00E85E75" w:rsidRPr="005302D4" w:rsidRDefault="005A32C8" w:rsidP="005302D4">
          <w:pPr>
            <w:pStyle w:val="Header"/>
            <w:jc w:val="right"/>
            <w:rPr>
              <w:rFonts w:ascii="Calibri" w:hAnsi="Calibri" w:cs="Calibri"/>
              <w:color w:val="828282"/>
            </w:rPr>
          </w:pPr>
          <w:r>
            <w:rPr>
              <w:color w:val="828282"/>
              <w:sz w:val="18"/>
              <w:szCs w:val="18"/>
            </w:rPr>
            <w:t>Data Application Form</w:t>
          </w:r>
          <w:r w:rsidR="3855A44E" w:rsidRPr="005302D4">
            <w:rPr>
              <w:color w:val="828282"/>
              <w:sz w:val="18"/>
              <w:szCs w:val="18"/>
            </w:rPr>
            <w:t xml:space="preserve"> </w:t>
          </w:r>
          <w:r w:rsidR="005302D4" w:rsidRPr="005302D4">
            <w:rPr>
              <w:color w:val="828282"/>
              <w:sz w:val="18"/>
              <w:szCs w:val="18"/>
            </w:rPr>
            <w:t>v</w:t>
          </w:r>
          <w:r>
            <w:rPr>
              <w:color w:val="828282"/>
              <w:sz w:val="18"/>
              <w:szCs w:val="18"/>
            </w:rPr>
            <w:t>7</w:t>
          </w:r>
          <w:r w:rsidR="3855A44E" w:rsidRPr="005302D4">
            <w:rPr>
              <w:color w:val="828282"/>
              <w:sz w:val="18"/>
              <w:szCs w:val="18"/>
            </w:rPr>
            <w:t>.0</w:t>
          </w:r>
        </w:p>
      </w:tc>
    </w:tr>
  </w:tbl>
  <w:p w14:paraId="60061E4C" w14:textId="77777777" w:rsidR="00902EE5" w:rsidRPr="005302D4" w:rsidRDefault="00902EE5" w:rsidP="00B833C5">
    <w:pPr>
      <w:pStyle w:val="Header"/>
      <w:rPr>
        <w:color w:val="00B0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AB7"/>
    <w:multiLevelType w:val="hybridMultilevel"/>
    <w:tmpl w:val="47E8FCCA"/>
    <w:lvl w:ilvl="0" w:tplc="0413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774B7C"/>
    <w:multiLevelType w:val="hybridMultilevel"/>
    <w:tmpl w:val="57C8F434"/>
    <w:lvl w:ilvl="0" w:tplc="A8BA7920">
      <w:start w:val="4002"/>
      <w:numFmt w:val="bullet"/>
      <w:lvlText w:val="-"/>
      <w:lvlJc w:val="left"/>
      <w:pPr>
        <w:ind w:left="1356" w:hanging="360"/>
      </w:pPr>
      <w:rPr>
        <w:rFonts w:ascii="Calibri" w:eastAsia="Calibri" w:hAnsi="Calibri" w:cs="Times New Roman" w:hint="default"/>
      </w:rPr>
    </w:lvl>
    <w:lvl w:ilvl="1" w:tplc="04130003" w:tentative="1">
      <w:start w:val="1"/>
      <w:numFmt w:val="bullet"/>
      <w:lvlText w:val="o"/>
      <w:lvlJc w:val="left"/>
      <w:pPr>
        <w:ind w:left="2076" w:hanging="360"/>
      </w:pPr>
      <w:rPr>
        <w:rFonts w:ascii="Courier New" w:hAnsi="Courier New" w:cs="Courier New" w:hint="default"/>
      </w:rPr>
    </w:lvl>
    <w:lvl w:ilvl="2" w:tplc="04130005" w:tentative="1">
      <w:start w:val="1"/>
      <w:numFmt w:val="bullet"/>
      <w:lvlText w:val=""/>
      <w:lvlJc w:val="left"/>
      <w:pPr>
        <w:ind w:left="2796" w:hanging="360"/>
      </w:pPr>
      <w:rPr>
        <w:rFonts w:ascii="Wingdings" w:hAnsi="Wingdings" w:hint="default"/>
      </w:rPr>
    </w:lvl>
    <w:lvl w:ilvl="3" w:tplc="04130001" w:tentative="1">
      <w:start w:val="1"/>
      <w:numFmt w:val="bullet"/>
      <w:lvlText w:val=""/>
      <w:lvlJc w:val="left"/>
      <w:pPr>
        <w:ind w:left="3516" w:hanging="360"/>
      </w:pPr>
      <w:rPr>
        <w:rFonts w:ascii="Symbol" w:hAnsi="Symbol" w:hint="default"/>
      </w:rPr>
    </w:lvl>
    <w:lvl w:ilvl="4" w:tplc="04130003" w:tentative="1">
      <w:start w:val="1"/>
      <w:numFmt w:val="bullet"/>
      <w:lvlText w:val="o"/>
      <w:lvlJc w:val="left"/>
      <w:pPr>
        <w:ind w:left="4236" w:hanging="360"/>
      </w:pPr>
      <w:rPr>
        <w:rFonts w:ascii="Courier New" w:hAnsi="Courier New" w:cs="Courier New" w:hint="default"/>
      </w:rPr>
    </w:lvl>
    <w:lvl w:ilvl="5" w:tplc="04130005" w:tentative="1">
      <w:start w:val="1"/>
      <w:numFmt w:val="bullet"/>
      <w:lvlText w:val=""/>
      <w:lvlJc w:val="left"/>
      <w:pPr>
        <w:ind w:left="4956" w:hanging="360"/>
      </w:pPr>
      <w:rPr>
        <w:rFonts w:ascii="Wingdings" w:hAnsi="Wingdings" w:hint="default"/>
      </w:rPr>
    </w:lvl>
    <w:lvl w:ilvl="6" w:tplc="04130001" w:tentative="1">
      <w:start w:val="1"/>
      <w:numFmt w:val="bullet"/>
      <w:lvlText w:val=""/>
      <w:lvlJc w:val="left"/>
      <w:pPr>
        <w:ind w:left="5676" w:hanging="360"/>
      </w:pPr>
      <w:rPr>
        <w:rFonts w:ascii="Symbol" w:hAnsi="Symbol" w:hint="default"/>
      </w:rPr>
    </w:lvl>
    <w:lvl w:ilvl="7" w:tplc="04130003" w:tentative="1">
      <w:start w:val="1"/>
      <w:numFmt w:val="bullet"/>
      <w:lvlText w:val="o"/>
      <w:lvlJc w:val="left"/>
      <w:pPr>
        <w:ind w:left="6396" w:hanging="360"/>
      </w:pPr>
      <w:rPr>
        <w:rFonts w:ascii="Courier New" w:hAnsi="Courier New" w:cs="Courier New" w:hint="default"/>
      </w:rPr>
    </w:lvl>
    <w:lvl w:ilvl="8" w:tplc="04130005" w:tentative="1">
      <w:start w:val="1"/>
      <w:numFmt w:val="bullet"/>
      <w:lvlText w:val=""/>
      <w:lvlJc w:val="left"/>
      <w:pPr>
        <w:ind w:left="7116" w:hanging="360"/>
      </w:pPr>
      <w:rPr>
        <w:rFonts w:ascii="Wingdings" w:hAnsi="Wingdings" w:hint="default"/>
      </w:rPr>
    </w:lvl>
  </w:abstractNum>
  <w:abstractNum w:abstractNumId="2" w15:restartNumberingAfterBreak="0">
    <w:nsid w:val="06FA4B27"/>
    <w:multiLevelType w:val="hybridMultilevel"/>
    <w:tmpl w:val="EB28E548"/>
    <w:lvl w:ilvl="0" w:tplc="0248BB60">
      <w:start w:val="4002"/>
      <w:numFmt w:val="bullet"/>
      <w:lvlText w:val="-"/>
      <w:lvlJc w:val="left"/>
      <w:pPr>
        <w:ind w:left="1778" w:hanging="360"/>
      </w:pPr>
      <w:rPr>
        <w:rFonts w:ascii="Calibri" w:eastAsia="Calibri" w:hAnsi="Calibri"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3" w15:restartNumberingAfterBreak="0">
    <w:nsid w:val="0CF2646D"/>
    <w:multiLevelType w:val="hybridMultilevel"/>
    <w:tmpl w:val="F7FE50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B27B00"/>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11E6F"/>
    <w:multiLevelType w:val="hybridMultilevel"/>
    <w:tmpl w:val="94E454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234C5"/>
    <w:multiLevelType w:val="hybridMultilevel"/>
    <w:tmpl w:val="6F14F2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DE2341"/>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36F84"/>
    <w:multiLevelType w:val="multilevel"/>
    <w:tmpl w:val="BE58D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2219EC"/>
    <w:multiLevelType w:val="hybridMultilevel"/>
    <w:tmpl w:val="441A2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2D6624"/>
    <w:multiLevelType w:val="multilevel"/>
    <w:tmpl w:val="8DDA7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83D8B"/>
    <w:multiLevelType w:val="hybridMultilevel"/>
    <w:tmpl w:val="83FA8688"/>
    <w:lvl w:ilvl="0" w:tplc="A1E42ECE">
      <w:start w:val="1"/>
      <w:numFmt w:val="bullet"/>
      <w:lvlText w:val=""/>
      <w:lvlJc w:val="left"/>
      <w:pPr>
        <w:ind w:left="720" w:hanging="360"/>
      </w:pPr>
      <w:rPr>
        <w:rFonts w:ascii="Wingdings" w:hAnsi="Wingdings" w:hint="default"/>
        <w:color w:val="55C2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C6FBE"/>
    <w:multiLevelType w:val="hybridMultilevel"/>
    <w:tmpl w:val="BAA030A0"/>
    <w:lvl w:ilvl="0" w:tplc="F1DC174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3" w15:restartNumberingAfterBreak="0">
    <w:nsid w:val="32FD55D0"/>
    <w:multiLevelType w:val="hybridMultilevel"/>
    <w:tmpl w:val="9B84B83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4850433"/>
    <w:multiLevelType w:val="hybridMultilevel"/>
    <w:tmpl w:val="92EE4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0B7A2B"/>
    <w:multiLevelType w:val="multilevel"/>
    <w:tmpl w:val="46488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84E20"/>
    <w:multiLevelType w:val="multilevel"/>
    <w:tmpl w:val="AF143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84D97"/>
    <w:multiLevelType w:val="hybridMultilevel"/>
    <w:tmpl w:val="B00A08CE"/>
    <w:lvl w:ilvl="0" w:tplc="70029E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0207E6"/>
    <w:multiLevelType w:val="hybridMultilevel"/>
    <w:tmpl w:val="3E6C393C"/>
    <w:lvl w:ilvl="0" w:tplc="3DEE39AE">
      <w:numFmt w:val="bullet"/>
      <w:lvlText w:val="-"/>
      <w:lvlJc w:val="left"/>
      <w:pPr>
        <w:ind w:left="720" w:hanging="360"/>
      </w:pPr>
      <w:rPr>
        <w:rFonts w:ascii="Calibri" w:eastAsia="Calibri" w:hAnsi="Calibri"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E0743D"/>
    <w:multiLevelType w:val="hybridMultilevel"/>
    <w:tmpl w:val="2F96FA5A"/>
    <w:lvl w:ilvl="0" w:tplc="A1E42ECE">
      <w:start w:val="1"/>
      <w:numFmt w:val="bullet"/>
      <w:lvlText w:val=""/>
      <w:lvlJc w:val="left"/>
      <w:pPr>
        <w:ind w:left="720" w:hanging="360"/>
      </w:pPr>
      <w:rPr>
        <w:rFonts w:ascii="Wingdings" w:hAnsi="Wingdings" w:hint="default"/>
        <w:color w:val="55C2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F66DE"/>
    <w:multiLevelType w:val="hybridMultilevel"/>
    <w:tmpl w:val="7BA604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901E96"/>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42102"/>
    <w:multiLevelType w:val="hybridMultilevel"/>
    <w:tmpl w:val="184A56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9A05E3F"/>
    <w:multiLevelType w:val="hybridMultilevel"/>
    <w:tmpl w:val="0F7ED93E"/>
    <w:lvl w:ilvl="0" w:tplc="2D289E1C">
      <w:start w:val="1"/>
      <w:numFmt w:val="decimal"/>
      <w:lvlText w:val="%1-"/>
      <w:lvlJc w:val="left"/>
      <w:pPr>
        <w:ind w:left="1068" w:hanging="36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24" w15:restartNumberingAfterBreak="0">
    <w:nsid w:val="6BD93E73"/>
    <w:multiLevelType w:val="hybridMultilevel"/>
    <w:tmpl w:val="1CE4DA54"/>
    <w:lvl w:ilvl="0" w:tplc="04130001">
      <w:start w:val="1"/>
      <w:numFmt w:val="bullet"/>
      <w:lvlText w:val=""/>
      <w:lvlJc w:val="left"/>
      <w:pPr>
        <w:ind w:left="567" w:hanging="360"/>
      </w:pPr>
      <w:rPr>
        <w:rFonts w:ascii="Symbol" w:hAnsi="Symbol" w:hint="default"/>
      </w:rPr>
    </w:lvl>
    <w:lvl w:ilvl="1" w:tplc="04130003" w:tentative="1">
      <w:start w:val="1"/>
      <w:numFmt w:val="bullet"/>
      <w:lvlText w:val="o"/>
      <w:lvlJc w:val="left"/>
      <w:pPr>
        <w:ind w:left="1287" w:hanging="360"/>
      </w:pPr>
      <w:rPr>
        <w:rFonts w:ascii="Courier New" w:hAnsi="Courier New" w:cs="Courier New" w:hint="default"/>
      </w:rPr>
    </w:lvl>
    <w:lvl w:ilvl="2" w:tplc="04130005" w:tentative="1">
      <w:start w:val="1"/>
      <w:numFmt w:val="bullet"/>
      <w:lvlText w:val=""/>
      <w:lvlJc w:val="left"/>
      <w:pPr>
        <w:ind w:left="2007" w:hanging="360"/>
      </w:pPr>
      <w:rPr>
        <w:rFonts w:ascii="Wingdings" w:hAnsi="Wingdings" w:hint="default"/>
      </w:rPr>
    </w:lvl>
    <w:lvl w:ilvl="3" w:tplc="04130001" w:tentative="1">
      <w:start w:val="1"/>
      <w:numFmt w:val="bullet"/>
      <w:lvlText w:val=""/>
      <w:lvlJc w:val="left"/>
      <w:pPr>
        <w:ind w:left="2727" w:hanging="360"/>
      </w:pPr>
      <w:rPr>
        <w:rFonts w:ascii="Symbol" w:hAnsi="Symbol" w:hint="default"/>
      </w:rPr>
    </w:lvl>
    <w:lvl w:ilvl="4" w:tplc="04130003" w:tentative="1">
      <w:start w:val="1"/>
      <w:numFmt w:val="bullet"/>
      <w:lvlText w:val="o"/>
      <w:lvlJc w:val="left"/>
      <w:pPr>
        <w:ind w:left="3447" w:hanging="360"/>
      </w:pPr>
      <w:rPr>
        <w:rFonts w:ascii="Courier New" w:hAnsi="Courier New" w:cs="Courier New" w:hint="default"/>
      </w:rPr>
    </w:lvl>
    <w:lvl w:ilvl="5" w:tplc="04130005" w:tentative="1">
      <w:start w:val="1"/>
      <w:numFmt w:val="bullet"/>
      <w:lvlText w:val=""/>
      <w:lvlJc w:val="left"/>
      <w:pPr>
        <w:ind w:left="4167" w:hanging="360"/>
      </w:pPr>
      <w:rPr>
        <w:rFonts w:ascii="Wingdings" w:hAnsi="Wingdings" w:hint="default"/>
      </w:rPr>
    </w:lvl>
    <w:lvl w:ilvl="6" w:tplc="04130001" w:tentative="1">
      <w:start w:val="1"/>
      <w:numFmt w:val="bullet"/>
      <w:lvlText w:val=""/>
      <w:lvlJc w:val="left"/>
      <w:pPr>
        <w:ind w:left="4887" w:hanging="360"/>
      </w:pPr>
      <w:rPr>
        <w:rFonts w:ascii="Symbol" w:hAnsi="Symbol" w:hint="default"/>
      </w:rPr>
    </w:lvl>
    <w:lvl w:ilvl="7" w:tplc="04130003" w:tentative="1">
      <w:start w:val="1"/>
      <w:numFmt w:val="bullet"/>
      <w:lvlText w:val="o"/>
      <w:lvlJc w:val="left"/>
      <w:pPr>
        <w:ind w:left="5607" w:hanging="360"/>
      </w:pPr>
      <w:rPr>
        <w:rFonts w:ascii="Courier New" w:hAnsi="Courier New" w:cs="Courier New" w:hint="default"/>
      </w:rPr>
    </w:lvl>
    <w:lvl w:ilvl="8" w:tplc="04130005" w:tentative="1">
      <w:start w:val="1"/>
      <w:numFmt w:val="bullet"/>
      <w:lvlText w:val=""/>
      <w:lvlJc w:val="left"/>
      <w:pPr>
        <w:ind w:left="6327" w:hanging="360"/>
      </w:pPr>
      <w:rPr>
        <w:rFonts w:ascii="Wingdings" w:hAnsi="Wingdings" w:hint="default"/>
      </w:rPr>
    </w:lvl>
  </w:abstractNum>
  <w:abstractNum w:abstractNumId="25" w15:restartNumberingAfterBreak="0">
    <w:nsid w:val="6C331C8F"/>
    <w:multiLevelType w:val="multilevel"/>
    <w:tmpl w:val="5810D422"/>
    <w:lvl w:ilvl="0">
      <w:start w:val="1"/>
      <w:numFmt w:val="bullet"/>
      <w:lvlText w:val=""/>
      <w:lvlJc w:val="left"/>
      <w:pPr>
        <w:tabs>
          <w:tab w:val="num" w:pos="720"/>
        </w:tabs>
        <w:ind w:left="720" w:hanging="360"/>
      </w:pPr>
      <w:rPr>
        <w:rFonts w:ascii="Wingdings" w:hAnsi="Wingdings" w:hint="default"/>
        <w:color w:val="55C2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951936">
    <w:abstractNumId w:val="9"/>
  </w:num>
  <w:num w:numId="2" w16cid:durableId="1094401244">
    <w:abstractNumId w:val="3"/>
  </w:num>
  <w:num w:numId="3" w16cid:durableId="2021471137">
    <w:abstractNumId w:val="22"/>
  </w:num>
  <w:num w:numId="4" w16cid:durableId="1389494546">
    <w:abstractNumId w:val="6"/>
  </w:num>
  <w:num w:numId="5" w16cid:durableId="12337343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729515">
    <w:abstractNumId w:val="1"/>
  </w:num>
  <w:num w:numId="7" w16cid:durableId="1916737831">
    <w:abstractNumId w:val="2"/>
  </w:num>
  <w:num w:numId="8" w16cid:durableId="307899805">
    <w:abstractNumId w:val="14"/>
  </w:num>
  <w:num w:numId="9" w16cid:durableId="784424284">
    <w:abstractNumId w:val="14"/>
  </w:num>
  <w:num w:numId="10" w16cid:durableId="1840340634">
    <w:abstractNumId w:val="0"/>
  </w:num>
  <w:num w:numId="11" w16cid:durableId="320348864">
    <w:abstractNumId w:val="8"/>
  </w:num>
  <w:num w:numId="12" w16cid:durableId="1376587948">
    <w:abstractNumId w:val="16"/>
  </w:num>
  <w:num w:numId="13" w16cid:durableId="946086516">
    <w:abstractNumId w:val="10"/>
  </w:num>
  <w:num w:numId="14" w16cid:durableId="83190875">
    <w:abstractNumId w:val="18"/>
  </w:num>
  <w:num w:numId="15" w16cid:durableId="1100761800">
    <w:abstractNumId w:val="20"/>
  </w:num>
  <w:num w:numId="16" w16cid:durableId="314843893">
    <w:abstractNumId w:val="17"/>
  </w:num>
  <w:num w:numId="17" w16cid:durableId="1398474886">
    <w:abstractNumId w:val="13"/>
  </w:num>
  <w:num w:numId="18" w16cid:durableId="2106227010">
    <w:abstractNumId w:val="5"/>
  </w:num>
  <w:num w:numId="19" w16cid:durableId="537084774">
    <w:abstractNumId w:val="15"/>
  </w:num>
  <w:num w:numId="20" w16cid:durableId="688023520">
    <w:abstractNumId w:val="12"/>
  </w:num>
  <w:num w:numId="21" w16cid:durableId="21562159">
    <w:abstractNumId w:val="24"/>
  </w:num>
  <w:num w:numId="22" w16cid:durableId="1972127696">
    <w:abstractNumId w:val="11"/>
  </w:num>
  <w:num w:numId="23" w16cid:durableId="260191059">
    <w:abstractNumId w:val="4"/>
  </w:num>
  <w:num w:numId="24" w16cid:durableId="2066643084">
    <w:abstractNumId w:val="25"/>
  </w:num>
  <w:num w:numId="25" w16cid:durableId="1627661915">
    <w:abstractNumId w:val="7"/>
  </w:num>
  <w:num w:numId="26" w16cid:durableId="764501537">
    <w:abstractNumId w:val="21"/>
  </w:num>
  <w:num w:numId="27" w16cid:durableId="18701429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52"/>
    <w:rsid w:val="00000E21"/>
    <w:rsid w:val="00006125"/>
    <w:rsid w:val="0000613B"/>
    <w:rsid w:val="00010A06"/>
    <w:rsid w:val="00014B70"/>
    <w:rsid w:val="00015450"/>
    <w:rsid w:val="00022E32"/>
    <w:rsid w:val="00032BCF"/>
    <w:rsid w:val="0003395D"/>
    <w:rsid w:val="00043A0F"/>
    <w:rsid w:val="000515AE"/>
    <w:rsid w:val="0005640F"/>
    <w:rsid w:val="00062AA5"/>
    <w:rsid w:val="000655D8"/>
    <w:rsid w:val="000804E3"/>
    <w:rsid w:val="00086024"/>
    <w:rsid w:val="00087208"/>
    <w:rsid w:val="00096A64"/>
    <w:rsid w:val="000A4329"/>
    <w:rsid w:val="000A712E"/>
    <w:rsid w:val="000B1969"/>
    <w:rsid w:val="000C1AEF"/>
    <w:rsid w:val="000C31AF"/>
    <w:rsid w:val="000C3F44"/>
    <w:rsid w:val="000C53FA"/>
    <w:rsid w:val="000C5A2B"/>
    <w:rsid w:val="000D5887"/>
    <w:rsid w:val="000E0FBC"/>
    <w:rsid w:val="000F130A"/>
    <w:rsid w:val="000F1B08"/>
    <w:rsid w:val="000F3C32"/>
    <w:rsid w:val="000F3CF1"/>
    <w:rsid w:val="00101806"/>
    <w:rsid w:val="001021AD"/>
    <w:rsid w:val="00102DAB"/>
    <w:rsid w:val="00117BF3"/>
    <w:rsid w:val="0012299F"/>
    <w:rsid w:val="00131D19"/>
    <w:rsid w:val="00133735"/>
    <w:rsid w:val="00142A62"/>
    <w:rsid w:val="001529F1"/>
    <w:rsid w:val="00153E2B"/>
    <w:rsid w:val="00162325"/>
    <w:rsid w:val="0016240A"/>
    <w:rsid w:val="001668BE"/>
    <w:rsid w:val="00174AB0"/>
    <w:rsid w:val="00174CA4"/>
    <w:rsid w:val="00177E7C"/>
    <w:rsid w:val="00182583"/>
    <w:rsid w:val="00194EB2"/>
    <w:rsid w:val="001A018A"/>
    <w:rsid w:val="001B2387"/>
    <w:rsid w:val="001B3ED5"/>
    <w:rsid w:val="001C3E9F"/>
    <w:rsid w:val="001C5208"/>
    <w:rsid w:val="001C7E21"/>
    <w:rsid w:val="001D0EED"/>
    <w:rsid w:val="001D1747"/>
    <w:rsid w:val="001F3EBC"/>
    <w:rsid w:val="002044A1"/>
    <w:rsid w:val="00204786"/>
    <w:rsid w:val="0020737A"/>
    <w:rsid w:val="002214DE"/>
    <w:rsid w:val="00225305"/>
    <w:rsid w:val="002302E2"/>
    <w:rsid w:val="0024032A"/>
    <w:rsid w:val="00244D23"/>
    <w:rsid w:val="0025044F"/>
    <w:rsid w:val="0025126D"/>
    <w:rsid w:val="00253368"/>
    <w:rsid w:val="0025739B"/>
    <w:rsid w:val="00264B91"/>
    <w:rsid w:val="00273164"/>
    <w:rsid w:val="002913C7"/>
    <w:rsid w:val="00293372"/>
    <w:rsid w:val="002B0EDF"/>
    <w:rsid w:val="002C0F39"/>
    <w:rsid w:val="002C30E3"/>
    <w:rsid w:val="002D3FE7"/>
    <w:rsid w:val="002D45E9"/>
    <w:rsid w:val="002D64B9"/>
    <w:rsid w:val="002E428F"/>
    <w:rsid w:val="002F0E1B"/>
    <w:rsid w:val="002F0E68"/>
    <w:rsid w:val="002F1D9D"/>
    <w:rsid w:val="002F558F"/>
    <w:rsid w:val="002F5BF3"/>
    <w:rsid w:val="002F7E5B"/>
    <w:rsid w:val="00313BD8"/>
    <w:rsid w:val="00315D1D"/>
    <w:rsid w:val="00323A24"/>
    <w:rsid w:val="00324614"/>
    <w:rsid w:val="00325983"/>
    <w:rsid w:val="00330E6E"/>
    <w:rsid w:val="00331156"/>
    <w:rsid w:val="003317A3"/>
    <w:rsid w:val="00336EA9"/>
    <w:rsid w:val="00345453"/>
    <w:rsid w:val="003506F5"/>
    <w:rsid w:val="00351C0D"/>
    <w:rsid w:val="00351D25"/>
    <w:rsid w:val="003542D6"/>
    <w:rsid w:val="00357197"/>
    <w:rsid w:val="003731B7"/>
    <w:rsid w:val="0037741B"/>
    <w:rsid w:val="00394FBE"/>
    <w:rsid w:val="00395892"/>
    <w:rsid w:val="00396B6E"/>
    <w:rsid w:val="003A33C2"/>
    <w:rsid w:val="003A4822"/>
    <w:rsid w:val="003C5DB3"/>
    <w:rsid w:val="003D5288"/>
    <w:rsid w:val="003D65E5"/>
    <w:rsid w:val="003F210F"/>
    <w:rsid w:val="003F32AD"/>
    <w:rsid w:val="003F448B"/>
    <w:rsid w:val="003F7DF6"/>
    <w:rsid w:val="00400970"/>
    <w:rsid w:val="00410788"/>
    <w:rsid w:val="00422F34"/>
    <w:rsid w:val="00423D9F"/>
    <w:rsid w:val="0042533B"/>
    <w:rsid w:val="00432D47"/>
    <w:rsid w:val="004353EC"/>
    <w:rsid w:val="00440720"/>
    <w:rsid w:val="004414F7"/>
    <w:rsid w:val="00441D50"/>
    <w:rsid w:val="00443001"/>
    <w:rsid w:val="00447F48"/>
    <w:rsid w:val="00465845"/>
    <w:rsid w:val="00467B57"/>
    <w:rsid w:val="004722B8"/>
    <w:rsid w:val="00477C28"/>
    <w:rsid w:val="004826D2"/>
    <w:rsid w:val="00487328"/>
    <w:rsid w:val="004A1F46"/>
    <w:rsid w:val="004A4AF8"/>
    <w:rsid w:val="004A6C15"/>
    <w:rsid w:val="004B39F0"/>
    <w:rsid w:val="004B4D93"/>
    <w:rsid w:val="004B79E9"/>
    <w:rsid w:val="004C2D93"/>
    <w:rsid w:val="004C5545"/>
    <w:rsid w:val="004D01A5"/>
    <w:rsid w:val="004D0FCC"/>
    <w:rsid w:val="004D7069"/>
    <w:rsid w:val="004E317F"/>
    <w:rsid w:val="004F5DA4"/>
    <w:rsid w:val="004F733E"/>
    <w:rsid w:val="0050076F"/>
    <w:rsid w:val="005010D5"/>
    <w:rsid w:val="00502FC8"/>
    <w:rsid w:val="005168B6"/>
    <w:rsid w:val="00516F5A"/>
    <w:rsid w:val="0051784A"/>
    <w:rsid w:val="00521710"/>
    <w:rsid w:val="00523145"/>
    <w:rsid w:val="005302D4"/>
    <w:rsid w:val="005369D7"/>
    <w:rsid w:val="00543A33"/>
    <w:rsid w:val="00544FFD"/>
    <w:rsid w:val="005518A0"/>
    <w:rsid w:val="00563C96"/>
    <w:rsid w:val="00581B5D"/>
    <w:rsid w:val="005828C6"/>
    <w:rsid w:val="00583DC4"/>
    <w:rsid w:val="0058462A"/>
    <w:rsid w:val="00590F7F"/>
    <w:rsid w:val="005933EC"/>
    <w:rsid w:val="005940FF"/>
    <w:rsid w:val="00594E55"/>
    <w:rsid w:val="005A32C8"/>
    <w:rsid w:val="005A5F21"/>
    <w:rsid w:val="005C0E19"/>
    <w:rsid w:val="005D31AD"/>
    <w:rsid w:val="005D31C3"/>
    <w:rsid w:val="005E4761"/>
    <w:rsid w:val="005F1BE6"/>
    <w:rsid w:val="005F2182"/>
    <w:rsid w:val="005F7BEA"/>
    <w:rsid w:val="00603AEA"/>
    <w:rsid w:val="006056F9"/>
    <w:rsid w:val="0061591B"/>
    <w:rsid w:val="00622CD4"/>
    <w:rsid w:val="006242DE"/>
    <w:rsid w:val="00631CED"/>
    <w:rsid w:val="00631D40"/>
    <w:rsid w:val="00635096"/>
    <w:rsid w:val="00635AF8"/>
    <w:rsid w:val="00636556"/>
    <w:rsid w:val="00641637"/>
    <w:rsid w:val="00642D2D"/>
    <w:rsid w:val="00667150"/>
    <w:rsid w:val="00695FD6"/>
    <w:rsid w:val="00697C89"/>
    <w:rsid w:val="006A0894"/>
    <w:rsid w:val="006C0E4A"/>
    <w:rsid w:val="006C7923"/>
    <w:rsid w:val="006E0601"/>
    <w:rsid w:val="006E243B"/>
    <w:rsid w:val="006E3932"/>
    <w:rsid w:val="006E4996"/>
    <w:rsid w:val="006E68A4"/>
    <w:rsid w:val="006F4C52"/>
    <w:rsid w:val="00703F64"/>
    <w:rsid w:val="00705ED2"/>
    <w:rsid w:val="007063E1"/>
    <w:rsid w:val="00711936"/>
    <w:rsid w:val="00724654"/>
    <w:rsid w:val="00727B19"/>
    <w:rsid w:val="00754C7A"/>
    <w:rsid w:val="0076047C"/>
    <w:rsid w:val="00761274"/>
    <w:rsid w:val="00763467"/>
    <w:rsid w:val="00765347"/>
    <w:rsid w:val="00790546"/>
    <w:rsid w:val="007948CB"/>
    <w:rsid w:val="007A04CB"/>
    <w:rsid w:val="007A1F82"/>
    <w:rsid w:val="007A4EAF"/>
    <w:rsid w:val="007D129C"/>
    <w:rsid w:val="007D33F7"/>
    <w:rsid w:val="007E4157"/>
    <w:rsid w:val="007E64E7"/>
    <w:rsid w:val="008059B9"/>
    <w:rsid w:val="008105EA"/>
    <w:rsid w:val="00817122"/>
    <w:rsid w:val="008222CF"/>
    <w:rsid w:val="00824233"/>
    <w:rsid w:val="00827F47"/>
    <w:rsid w:val="008321B9"/>
    <w:rsid w:val="00852267"/>
    <w:rsid w:val="00856F79"/>
    <w:rsid w:val="00861B25"/>
    <w:rsid w:val="00864E2E"/>
    <w:rsid w:val="00867263"/>
    <w:rsid w:val="00886826"/>
    <w:rsid w:val="00894071"/>
    <w:rsid w:val="0089595D"/>
    <w:rsid w:val="008B6670"/>
    <w:rsid w:val="008B6855"/>
    <w:rsid w:val="008C447A"/>
    <w:rsid w:val="008C5C54"/>
    <w:rsid w:val="008C79BA"/>
    <w:rsid w:val="008D018B"/>
    <w:rsid w:val="008D0340"/>
    <w:rsid w:val="008D32AE"/>
    <w:rsid w:val="008F2D36"/>
    <w:rsid w:val="008F4789"/>
    <w:rsid w:val="008F7916"/>
    <w:rsid w:val="00901E12"/>
    <w:rsid w:val="0090208D"/>
    <w:rsid w:val="00902EE5"/>
    <w:rsid w:val="00906B50"/>
    <w:rsid w:val="0091255C"/>
    <w:rsid w:val="00920B50"/>
    <w:rsid w:val="009278C9"/>
    <w:rsid w:val="009312A1"/>
    <w:rsid w:val="00934DAA"/>
    <w:rsid w:val="0093690D"/>
    <w:rsid w:val="0093729A"/>
    <w:rsid w:val="00945A1E"/>
    <w:rsid w:val="00954588"/>
    <w:rsid w:val="0096177E"/>
    <w:rsid w:val="00966A91"/>
    <w:rsid w:val="00974188"/>
    <w:rsid w:val="00976062"/>
    <w:rsid w:val="009760C3"/>
    <w:rsid w:val="00986A4F"/>
    <w:rsid w:val="009870A1"/>
    <w:rsid w:val="009914B7"/>
    <w:rsid w:val="009A513C"/>
    <w:rsid w:val="009A5E28"/>
    <w:rsid w:val="009A676C"/>
    <w:rsid w:val="009B3167"/>
    <w:rsid w:val="009B3971"/>
    <w:rsid w:val="009F650F"/>
    <w:rsid w:val="00A100E5"/>
    <w:rsid w:val="00A151C4"/>
    <w:rsid w:val="00A3178B"/>
    <w:rsid w:val="00A31EA9"/>
    <w:rsid w:val="00A33842"/>
    <w:rsid w:val="00A3467F"/>
    <w:rsid w:val="00A5298D"/>
    <w:rsid w:val="00A52A8E"/>
    <w:rsid w:val="00A91796"/>
    <w:rsid w:val="00AA048F"/>
    <w:rsid w:val="00AA297B"/>
    <w:rsid w:val="00AA3308"/>
    <w:rsid w:val="00AA589B"/>
    <w:rsid w:val="00AB4817"/>
    <w:rsid w:val="00AB4D7E"/>
    <w:rsid w:val="00AB5124"/>
    <w:rsid w:val="00AB6D31"/>
    <w:rsid w:val="00AB7B9F"/>
    <w:rsid w:val="00AC7C29"/>
    <w:rsid w:val="00AD14D2"/>
    <w:rsid w:val="00AD1AC6"/>
    <w:rsid w:val="00AD323E"/>
    <w:rsid w:val="00AD3DC7"/>
    <w:rsid w:val="00AD7310"/>
    <w:rsid w:val="00AE0AC9"/>
    <w:rsid w:val="00AE40A1"/>
    <w:rsid w:val="00AF150D"/>
    <w:rsid w:val="00AF202A"/>
    <w:rsid w:val="00B07047"/>
    <w:rsid w:val="00B214E3"/>
    <w:rsid w:val="00B26D10"/>
    <w:rsid w:val="00B3466D"/>
    <w:rsid w:val="00B54C08"/>
    <w:rsid w:val="00B55EEC"/>
    <w:rsid w:val="00B55EFC"/>
    <w:rsid w:val="00B566C4"/>
    <w:rsid w:val="00B64EA3"/>
    <w:rsid w:val="00B76D65"/>
    <w:rsid w:val="00B77953"/>
    <w:rsid w:val="00B820F2"/>
    <w:rsid w:val="00B833C5"/>
    <w:rsid w:val="00B83818"/>
    <w:rsid w:val="00B83A4A"/>
    <w:rsid w:val="00B86927"/>
    <w:rsid w:val="00B86F79"/>
    <w:rsid w:val="00B90F3D"/>
    <w:rsid w:val="00B97B9E"/>
    <w:rsid w:val="00BA2C56"/>
    <w:rsid w:val="00BA6357"/>
    <w:rsid w:val="00BC1114"/>
    <w:rsid w:val="00BC1517"/>
    <w:rsid w:val="00BC26C5"/>
    <w:rsid w:val="00BD3DF8"/>
    <w:rsid w:val="00BD5565"/>
    <w:rsid w:val="00C01910"/>
    <w:rsid w:val="00C0423F"/>
    <w:rsid w:val="00C04D61"/>
    <w:rsid w:val="00C12E73"/>
    <w:rsid w:val="00C1408F"/>
    <w:rsid w:val="00C14247"/>
    <w:rsid w:val="00C20CCB"/>
    <w:rsid w:val="00C23F4A"/>
    <w:rsid w:val="00C31BF1"/>
    <w:rsid w:val="00C348A8"/>
    <w:rsid w:val="00C41BFB"/>
    <w:rsid w:val="00C433BD"/>
    <w:rsid w:val="00C43474"/>
    <w:rsid w:val="00C5588E"/>
    <w:rsid w:val="00C602D1"/>
    <w:rsid w:val="00C6049E"/>
    <w:rsid w:val="00C6765F"/>
    <w:rsid w:val="00C72676"/>
    <w:rsid w:val="00C7592E"/>
    <w:rsid w:val="00C7690B"/>
    <w:rsid w:val="00C80AAE"/>
    <w:rsid w:val="00C875A4"/>
    <w:rsid w:val="00C90DBE"/>
    <w:rsid w:val="00C93771"/>
    <w:rsid w:val="00C95AC2"/>
    <w:rsid w:val="00CA3BED"/>
    <w:rsid w:val="00CB0226"/>
    <w:rsid w:val="00CB1E06"/>
    <w:rsid w:val="00CE3371"/>
    <w:rsid w:val="00CE46C7"/>
    <w:rsid w:val="00CE4AD2"/>
    <w:rsid w:val="00CF39D7"/>
    <w:rsid w:val="00CF70C7"/>
    <w:rsid w:val="00D026EE"/>
    <w:rsid w:val="00D13A7C"/>
    <w:rsid w:val="00D14C4B"/>
    <w:rsid w:val="00D23F47"/>
    <w:rsid w:val="00D248C6"/>
    <w:rsid w:val="00D45FFD"/>
    <w:rsid w:val="00D72F8A"/>
    <w:rsid w:val="00D83462"/>
    <w:rsid w:val="00DB7B2F"/>
    <w:rsid w:val="00DC1534"/>
    <w:rsid w:val="00DC5815"/>
    <w:rsid w:val="00DD0BA5"/>
    <w:rsid w:val="00DE3374"/>
    <w:rsid w:val="00E20A8A"/>
    <w:rsid w:val="00E21DC5"/>
    <w:rsid w:val="00E30017"/>
    <w:rsid w:val="00E31D78"/>
    <w:rsid w:val="00E32108"/>
    <w:rsid w:val="00E3675B"/>
    <w:rsid w:val="00E374F4"/>
    <w:rsid w:val="00E4783E"/>
    <w:rsid w:val="00E50BA1"/>
    <w:rsid w:val="00E523D2"/>
    <w:rsid w:val="00E54816"/>
    <w:rsid w:val="00E567A4"/>
    <w:rsid w:val="00E577C7"/>
    <w:rsid w:val="00E60E48"/>
    <w:rsid w:val="00E72464"/>
    <w:rsid w:val="00E76A5E"/>
    <w:rsid w:val="00E85E75"/>
    <w:rsid w:val="00E86131"/>
    <w:rsid w:val="00EA7819"/>
    <w:rsid w:val="00EB3FCE"/>
    <w:rsid w:val="00EB74EB"/>
    <w:rsid w:val="00EC1F55"/>
    <w:rsid w:val="00EC7DD8"/>
    <w:rsid w:val="00ED01A5"/>
    <w:rsid w:val="00ED5A52"/>
    <w:rsid w:val="00ED65F2"/>
    <w:rsid w:val="00EE1798"/>
    <w:rsid w:val="00EE4939"/>
    <w:rsid w:val="00EE74AB"/>
    <w:rsid w:val="00EF267D"/>
    <w:rsid w:val="00F11E92"/>
    <w:rsid w:val="00F20EBD"/>
    <w:rsid w:val="00F40BEC"/>
    <w:rsid w:val="00F42A63"/>
    <w:rsid w:val="00F4415E"/>
    <w:rsid w:val="00F45CED"/>
    <w:rsid w:val="00F57E26"/>
    <w:rsid w:val="00F711F5"/>
    <w:rsid w:val="00F80BBF"/>
    <w:rsid w:val="00F93062"/>
    <w:rsid w:val="00FA1EDE"/>
    <w:rsid w:val="00FA2A31"/>
    <w:rsid w:val="00FB15F5"/>
    <w:rsid w:val="00FB1F69"/>
    <w:rsid w:val="00FB33EA"/>
    <w:rsid w:val="00FC0E46"/>
    <w:rsid w:val="00FC1381"/>
    <w:rsid w:val="00FE4A0B"/>
    <w:rsid w:val="00FE7277"/>
    <w:rsid w:val="00FF46EC"/>
    <w:rsid w:val="34F9A6B3"/>
    <w:rsid w:val="385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9A372"/>
  <w15:chartTrackingRefBased/>
  <w15:docId w15:val="{746AD6ED-1E7C-48CF-80D9-9DF0803D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imes New Roman" w:hAnsi="Calibri Light" w:cs="Calibri Light"/>
        <w:color w:val="404040"/>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910"/>
    <w:rPr>
      <w:lang w:val="en-GB"/>
    </w:rPr>
  </w:style>
  <w:style w:type="paragraph" w:styleId="Heading1">
    <w:name w:val="heading 1"/>
    <w:basedOn w:val="Normal"/>
    <w:next w:val="Normal"/>
    <w:qFormat/>
    <w:pPr>
      <w:keepNext/>
      <w:ind w:left="426"/>
      <w:jc w:val="center"/>
      <w:outlineLvl w:val="0"/>
    </w:pPr>
    <w:rPr>
      <w:rFonts w:ascii="Garamond" w:hAnsi="Garamond"/>
      <w:szCs w:val="20"/>
      <w:lang w:eastAsia="en-US"/>
    </w:rPr>
  </w:style>
  <w:style w:type="paragraph" w:styleId="Heading2">
    <w:name w:val="heading 2"/>
    <w:basedOn w:val="Normal"/>
    <w:next w:val="Normal"/>
    <w:qFormat/>
    <w:pPr>
      <w:keepNext/>
      <w:jc w:val="right"/>
      <w:outlineLvl w:val="1"/>
    </w:pPr>
    <w:rPr>
      <w:rFonts w:ascii="Garamond" w:hAnsi="Garamond"/>
      <w:b/>
      <w:color w:val="000080"/>
      <w:sz w:val="5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lang w:eastAsia="en-US"/>
    </w:rPr>
  </w:style>
  <w:style w:type="character" w:styleId="Hyperlink">
    <w:name w:val="Hyperlink"/>
    <w:uiPriority w:val="99"/>
    <w:rPr>
      <w:color w:val="0000FF"/>
      <w:u w:val="single"/>
    </w:rPr>
  </w:style>
  <w:style w:type="paragraph" w:styleId="BodyText">
    <w:name w:val="Body Text"/>
    <w:basedOn w:val="Normal"/>
    <w:rPr>
      <w:szCs w:val="20"/>
    </w:rPr>
  </w:style>
  <w:style w:type="paragraph" w:styleId="Header">
    <w:name w:val="header"/>
    <w:basedOn w:val="Normal"/>
    <w:pPr>
      <w:tabs>
        <w:tab w:val="center" w:pos="4819"/>
        <w:tab w:val="right" w:pos="9638"/>
      </w:tabs>
    </w:pPr>
  </w:style>
  <w:style w:type="paragraph" w:styleId="BalloonText">
    <w:name w:val="Balloon Text"/>
    <w:basedOn w:val="Normal"/>
    <w:semiHidden/>
    <w:rsid w:val="00824233"/>
    <w:rPr>
      <w:rFonts w:ascii="Tahoma" w:hAnsi="Tahoma" w:cs="Tahoma"/>
      <w:sz w:val="16"/>
      <w:szCs w:val="16"/>
    </w:rPr>
  </w:style>
  <w:style w:type="table" w:styleId="TableGrid">
    <w:name w:val="Table Grid"/>
    <w:basedOn w:val="TableNormal"/>
    <w:rsid w:val="0082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0613B"/>
    <w:rPr>
      <w:i/>
      <w:iCs/>
    </w:rPr>
  </w:style>
  <w:style w:type="paragraph" w:styleId="NormalWeb">
    <w:name w:val="Normal (Web)"/>
    <w:basedOn w:val="Normal"/>
    <w:uiPriority w:val="99"/>
    <w:unhideWhenUsed/>
    <w:rsid w:val="008059B9"/>
    <w:pPr>
      <w:spacing w:after="167"/>
    </w:pPr>
    <w:rPr>
      <w:lang w:val="nl-NL" w:eastAsia="nl-NL"/>
    </w:rPr>
  </w:style>
  <w:style w:type="character" w:customStyle="1" w:styleId="apple-converted-space">
    <w:name w:val="apple-converted-space"/>
    <w:rsid w:val="00894071"/>
  </w:style>
  <w:style w:type="paragraph" w:styleId="ListParagraph">
    <w:name w:val="List Paragraph"/>
    <w:basedOn w:val="Normal"/>
    <w:uiPriority w:val="34"/>
    <w:qFormat/>
    <w:rsid w:val="00273164"/>
    <w:pPr>
      <w:ind w:left="720"/>
      <w:contextualSpacing/>
    </w:pPr>
    <w:rPr>
      <w:rFonts w:ascii="Calibri" w:eastAsia="Calibri" w:hAnsi="Calibri"/>
      <w:lang w:eastAsia="en-US"/>
    </w:rPr>
  </w:style>
  <w:style w:type="paragraph" w:customStyle="1" w:styleId="Default">
    <w:name w:val="Default"/>
    <w:rsid w:val="00622CD4"/>
    <w:pPr>
      <w:autoSpaceDE w:val="0"/>
      <w:autoSpaceDN w:val="0"/>
      <w:adjustRightInd w:val="0"/>
    </w:pPr>
    <w:rPr>
      <w:rFonts w:ascii="Calibri" w:eastAsia="Calibri" w:hAnsi="Calibri" w:cs="Calibri"/>
      <w:color w:val="000000"/>
      <w:sz w:val="24"/>
      <w:szCs w:val="24"/>
      <w:lang w:val="nl-BE" w:eastAsia="en-US"/>
    </w:rPr>
  </w:style>
  <w:style w:type="character" w:styleId="FollowedHyperlink">
    <w:name w:val="FollowedHyperlink"/>
    <w:rsid w:val="001A018A"/>
    <w:rPr>
      <w:color w:val="954F72"/>
      <w:u w:val="single"/>
    </w:rPr>
  </w:style>
  <w:style w:type="character" w:styleId="UnresolvedMention">
    <w:name w:val="Unresolved Mention"/>
    <w:uiPriority w:val="99"/>
    <w:semiHidden/>
    <w:unhideWhenUsed/>
    <w:rsid w:val="00EC7DD8"/>
    <w:rPr>
      <w:color w:val="605E5C"/>
      <w:shd w:val="clear" w:color="auto" w:fill="E1DFDD"/>
    </w:rPr>
  </w:style>
  <w:style w:type="paragraph" w:customStyle="1" w:styleId="Kleurrijkelijst-accent11">
    <w:name w:val="Kleurrijke lijst - accent 11"/>
    <w:basedOn w:val="Normal"/>
    <w:uiPriority w:val="34"/>
    <w:qFormat/>
    <w:rsid w:val="006056F9"/>
    <w:pPr>
      <w:ind w:left="720"/>
    </w:pPr>
    <w:rPr>
      <w:rFonts w:ascii="Calibri" w:eastAsia="Calibri" w:hAnsi="Calibri" w:cs="Calibri"/>
      <w:color w:val="auto"/>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01368">
      <w:bodyDiv w:val="1"/>
      <w:marLeft w:val="0"/>
      <w:marRight w:val="0"/>
      <w:marTop w:val="0"/>
      <w:marBottom w:val="0"/>
      <w:divBdr>
        <w:top w:val="none" w:sz="0" w:space="0" w:color="auto"/>
        <w:left w:val="none" w:sz="0" w:space="0" w:color="auto"/>
        <w:bottom w:val="none" w:sz="0" w:space="0" w:color="auto"/>
        <w:right w:val="none" w:sz="0" w:space="0" w:color="auto"/>
      </w:divBdr>
    </w:div>
    <w:div w:id="436563868">
      <w:bodyDiv w:val="1"/>
      <w:marLeft w:val="0"/>
      <w:marRight w:val="0"/>
      <w:marTop w:val="0"/>
      <w:marBottom w:val="0"/>
      <w:divBdr>
        <w:top w:val="none" w:sz="0" w:space="0" w:color="auto"/>
        <w:left w:val="none" w:sz="0" w:space="0" w:color="auto"/>
        <w:bottom w:val="none" w:sz="0" w:space="0" w:color="auto"/>
        <w:right w:val="none" w:sz="0" w:space="0" w:color="auto"/>
      </w:divBdr>
    </w:div>
    <w:div w:id="664280524">
      <w:bodyDiv w:val="1"/>
      <w:marLeft w:val="0"/>
      <w:marRight w:val="0"/>
      <w:marTop w:val="0"/>
      <w:marBottom w:val="0"/>
      <w:divBdr>
        <w:top w:val="none" w:sz="0" w:space="0" w:color="auto"/>
        <w:left w:val="none" w:sz="0" w:space="0" w:color="auto"/>
        <w:bottom w:val="none" w:sz="0" w:space="0" w:color="auto"/>
        <w:right w:val="none" w:sz="0" w:space="0" w:color="auto"/>
      </w:divBdr>
    </w:div>
    <w:div w:id="879241541">
      <w:bodyDiv w:val="1"/>
      <w:marLeft w:val="0"/>
      <w:marRight w:val="0"/>
      <w:marTop w:val="0"/>
      <w:marBottom w:val="0"/>
      <w:divBdr>
        <w:top w:val="none" w:sz="0" w:space="0" w:color="auto"/>
        <w:left w:val="none" w:sz="0" w:space="0" w:color="auto"/>
        <w:bottom w:val="none" w:sz="0" w:space="0" w:color="auto"/>
        <w:right w:val="none" w:sz="0" w:space="0" w:color="auto"/>
      </w:divBdr>
    </w:div>
    <w:div w:id="894661822">
      <w:bodyDiv w:val="1"/>
      <w:marLeft w:val="0"/>
      <w:marRight w:val="0"/>
      <w:marTop w:val="0"/>
      <w:marBottom w:val="0"/>
      <w:divBdr>
        <w:top w:val="none" w:sz="0" w:space="0" w:color="auto"/>
        <w:left w:val="none" w:sz="0" w:space="0" w:color="auto"/>
        <w:bottom w:val="none" w:sz="0" w:space="0" w:color="auto"/>
        <w:right w:val="none" w:sz="0" w:space="0" w:color="auto"/>
      </w:divBdr>
    </w:div>
    <w:div w:id="963804139">
      <w:bodyDiv w:val="1"/>
      <w:marLeft w:val="0"/>
      <w:marRight w:val="0"/>
      <w:marTop w:val="0"/>
      <w:marBottom w:val="0"/>
      <w:divBdr>
        <w:top w:val="none" w:sz="0" w:space="0" w:color="auto"/>
        <w:left w:val="none" w:sz="0" w:space="0" w:color="auto"/>
        <w:bottom w:val="none" w:sz="0" w:space="0" w:color="auto"/>
        <w:right w:val="none" w:sz="0" w:space="0" w:color="auto"/>
      </w:divBdr>
    </w:div>
    <w:div w:id="1005402628">
      <w:bodyDiv w:val="1"/>
      <w:marLeft w:val="0"/>
      <w:marRight w:val="0"/>
      <w:marTop w:val="0"/>
      <w:marBottom w:val="0"/>
      <w:divBdr>
        <w:top w:val="none" w:sz="0" w:space="0" w:color="auto"/>
        <w:left w:val="none" w:sz="0" w:space="0" w:color="auto"/>
        <w:bottom w:val="none" w:sz="0" w:space="0" w:color="auto"/>
        <w:right w:val="none" w:sz="0" w:space="0" w:color="auto"/>
      </w:divBdr>
    </w:div>
    <w:div w:id="1016274116">
      <w:bodyDiv w:val="1"/>
      <w:marLeft w:val="0"/>
      <w:marRight w:val="0"/>
      <w:marTop w:val="0"/>
      <w:marBottom w:val="0"/>
      <w:divBdr>
        <w:top w:val="none" w:sz="0" w:space="0" w:color="auto"/>
        <w:left w:val="none" w:sz="0" w:space="0" w:color="auto"/>
        <w:bottom w:val="none" w:sz="0" w:space="0" w:color="auto"/>
        <w:right w:val="none" w:sz="0" w:space="0" w:color="auto"/>
      </w:divBdr>
    </w:div>
    <w:div w:id="1114443655">
      <w:bodyDiv w:val="1"/>
      <w:marLeft w:val="0"/>
      <w:marRight w:val="0"/>
      <w:marTop w:val="0"/>
      <w:marBottom w:val="0"/>
      <w:divBdr>
        <w:top w:val="none" w:sz="0" w:space="0" w:color="auto"/>
        <w:left w:val="none" w:sz="0" w:space="0" w:color="auto"/>
        <w:bottom w:val="none" w:sz="0" w:space="0" w:color="auto"/>
        <w:right w:val="none" w:sz="0" w:space="0" w:color="auto"/>
      </w:divBdr>
    </w:div>
    <w:div w:id="1172647720">
      <w:bodyDiv w:val="1"/>
      <w:marLeft w:val="0"/>
      <w:marRight w:val="0"/>
      <w:marTop w:val="0"/>
      <w:marBottom w:val="0"/>
      <w:divBdr>
        <w:top w:val="none" w:sz="0" w:space="0" w:color="auto"/>
        <w:left w:val="none" w:sz="0" w:space="0" w:color="auto"/>
        <w:bottom w:val="none" w:sz="0" w:space="0" w:color="auto"/>
        <w:right w:val="none" w:sz="0" w:space="0" w:color="auto"/>
      </w:divBdr>
    </w:div>
    <w:div w:id="1238982509">
      <w:bodyDiv w:val="1"/>
      <w:marLeft w:val="0"/>
      <w:marRight w:val="0"/>
      <w:marTop w:val="0"/>
      <w:marBottom w:val="0"/>
      <w:divBdr>
        <w:top w:val="none" w:sz="0" w:space="0" w:color="auto"/>
        <w:left w:val="none" w:sz="0" w:space="0" w:color="auto"/>
        <w:bottom w:val="none" w:sz="0" w:space="0" w:color="auto"/>
        <w:right w:val="none" w:sz="0" w:space="0" w:color="auto"/>
      </w:divBdr>
    </w:div>
    <w:div w:id="1256548956">
      <w:bodyDiv w:val="1"/>
      <w:marLeft w:val="0"/>
      <w:marRight w:val="0"/>
      <w:marTop w:val="0"/>
      <w:marBottom w:val="0"/>
      <w:divBdr>
        <w:top w:val="none" w:sz="0" w:space="0" w:color="auto"/>
        <w:left w:val="none" w:sz="0" w:space="0" w:color="auto"/>
        <w:bottom w:val="none" w:sz="0" w:space="0" w:color="auto"/>
        <w:right w:val="none" w:sz="0" w:space="0" w:color="auto"/>
      </w:divBdr>
    </w:div>
    <w:div w:id="1320500901">
      <w:bodyDiv w:val="1"/>
      <w:marLeft w:val="0"/>
      <w:marRight w:val="0"/>
      <w:marTop w:val="0"/>
      <w:marBottom w:val="0"/>
      <w:divBdr>
        <w:top w:val="none" w:sz="0" w:space="0" w:color="auto"/>
        <w:left w:val="none" w:sz="0" w:space="0" w:color="auto"/>
        <w:bottom w:val="none" w:sz="0" w:space="0" w:color="auto"/>
        <w:right w:val="none" w:sz="0" w:space="0" w:color="auto"/>
      </w:divBdr>
    </w:div>
    <w:div w:id="1359621372">
      <w:bodyDiv w:val="1"/>
      <w:marLeft w:val="0"/>
      <w:marRight w:val="0"/>
      <w:marTop w:val="0"/>
      <w:marBottom w:val="0"/>
      <w:divBdr>
        <w:top w:val="none" w:sz="0" w:space="0" w:color="auto"/>
        <w:left w:val="none" w:sz="0" w:space="0" w:color="auto"/>
        <w:bottom w:val="none" w:sz="0" w:space="0" w:color="auto"/>
        <w:right w:val="none" w:sz="0" w:space="0" w:color="auto"/>
      </w:divBdr>
    </w:div>
    <w:div w:id="1515730721">
      <w:bodyDiv w:val="1"/>
      <w:marLeft w:val="0"/>
      <w:marRight w:val="0"/>
      <w:marTop w:val="0"/>
      <w:marBottom w:val="0"/>
      <w:divBdr>
        <w:top w:val="none" w:sz="0" w:space="0" w:color="auto"/>
        <w:left w:val="none" w:sz="0" w:space="0" w:color="auto"/>
        <w:bottom w:val="none" w:sz="0" w:space="0" w:color="auto"/>
        <w:right w:val="none" w:sz="0" w:space="0" w:color="auto"/>
      </w:divBdr>
    </w:div>
    <w:div w:id="1543907138">
      <w:bodyDiv w:val="1"/>
      <w:marLeft w:val="0"/>
      <w:marRight w:val="0"/>
      <w:marTop w:val="0"/>
      <w:marBottom w:val="0"/>
      <w:divBdr>
        <w:top w:val="none" w:sz="0" w:space="0" w:color="auto"/>
        <w:left w:val="none" w:sz="0" w:space="0" w:color="auto"/>
        <w:bottom w:val="none" w:sz="0" w:space="0" w:color="auto"/>
        <w:right w:val="none" w:sz="0" w:space="0" w:color="auto"/>
      </w:divBdr>
    </w:div>
    <w:div w:id="1610620796">
      <w:bodyDiv w:val="1"/>
      <w:marLeft w:val="0"/>
      <w:marRight w:val="0"/>
      <w:marTop w:val="0"/>
      <w:marBottom w:val="0"/>
      <w:divBdr>
        <w:top w:val="none" w:sz="0" w:space="0" w:color="auto"/>
        <w:left w:val="none" w:sz="0" w:space="0" w:color="auto"/>
        <w:bottom w:val="none" w:sz="0" w:space="0" w:color="auto"/>
        <w:right w:val="none" w:sz="0" w:space="0" w:color="auto"/>
      </w:divBdr>
    </w:div>
    <w:div w:id="1698850203">
      <w:bodyDiv w:val="1"/>
      <w:marLeft w:val="0"/>
      <w:marRight w:val="0"/>
      <w:marTop w:val="0"/>
      <w:marBottom w:val="0"/>
      <w:divBdr>
        <w:top w:val="none" w:sz="0" w:space="0" w:color="auto"/>
        <w:left w:val="none" w:sz="0" w:space="0" w:color="auto"/>
        <w:bottom w:val="none" w:sz="0" w:space="0" w:color="auto"/>
        <w:right w:val="none" w:sz="0" w:space="0" w:color="auto"/>
      </w:divBdr>
    </w:div>
    <w:div w:id="1808357245">
      <w:bodyDiv w:val="1"/>
      <w:marLeft w:val="0"/>
      <w:marRight w:val="0"/>
      <w:marTop w:val="0"/>
      <w:marBottom w:val="0"/>
      <w:divBdr>
        <w:top w:val="none" w:sz="0" w:space="0" w:color="auto"/>
        <w:left w:val="none" w:sz="0" w:space="0" w:color="auto"/>
        <w:bottom w:val="none" w:sz="0" w:space="0" w:color="auto"/>
        <w:right w:val="none" w:sz="0" w:space="0" w:color="auto"/>
      </w:divBdr>
    </w:div>
    <w:div w:id="18721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s.eu/projects/ecfs-patient-registry/Variables-Definitions" TargetMode="External"/><Relationship Id="rId13" Type="http://schemas.openxmlformats.org/officeDocument/2006/relationships/hyperlink" Target="file:///C:\Users\servi\Documents\Work\HandoverRelatedTasks\coordination@ecfregistry.eu" TargetMode="External"/><Relationship Id="rId18" Type="http://schemas.openxmlformats.org/officeDocument/2006/relationships/hyperlink" Target="mailto:coordination@ecfregistry.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ordination@ecfregistry.eu" TargetMode="External"/><Relationship Id="rId17" Type="http://schemas.openxmlformats.org/officeDocument/2006/relationships/hyperlink" Target="mailto:coordination@ecfregistry.eu" TargetMode="External"/><Relationship Id="rId2" Type="http://schemas.openxmlformats.org/officeDocument/2006/relationships/numbering" Target="numbering.xml"/><Relationship Id="rId16" Type="http://schemas.openxmlformats.org/officeDocument/2006/relationships/hyperlink" Target="mailto:coordination@ecfregistry.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s.eu/sites/default/files/general-content-files/working-groups/ecfs-patient-registry/ECFSPR_CodeofConduct_1.1.pdf" TargetMode="External"/><Relationship Id="rId5" Type="http://schemas.openxmlformats.org/officeDocument/2006/relationships/webSettings" Target="webSettings.xml"/><Relationship Id="rId15" Type="http://schemas.openxmlformats.org/officeDocument/2006/relationships/hyperlink" Target="file:///C:\Users\servi\Documents\Work\HandoverRelatedTasks\coordination@ecfregistry.eu" TargetMode="External"/><Relationship Id="rId23" Type="http://schemas.openxmlformats.org/officeDocument/2006/relationships/theme" Target="theme/theme1.xml"/><Relationship Id="rId10" Type="http://schemas.openxmlformats.org/officeDocument/2006/relationships/hyperlink" Target="file:///C:\Users\servi\Documents\Work\HandoverRelatedTasks\coordination@ecfregistry.eu" TargetMode="External"/><Relationship Id="rId19" Type="http://schemas.openxmlformats.org/officeDocument/2006/relationships/hyperlink" Target="mailto:coordination@ecfregistry.eu" TargetMode="External"/><Relationship Id="rId4" Type="http://schemas.openxmlformats.org/officeDocument/2006/relationships/settings" Target="settings.xml"/><Relationship Id="rId9" Type="http://schemas.openxmlformats.org/officeDocument/2006/relationships/hyperlink" Target="mailto:coordination@ecfregistry.eu" TargetMode="External"/><Relationship Id="rId14" Type="http://schemas.openxmlformats.org/officeDocument/2006/relationships/hyperlink" Target="file:///C:\Users\servi\Documents\Work\HandoverRelatedTasks\coordination@ecfregistry.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21F2-DB57-40FB-9B3C-ED86AC1F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Dr</vt:lpstr>
    </vt:vector>
  </TitlesOfParts>
  <Company>ECFS</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Christine Dubois</dc:creator>
  <cp:keywords/>
  <cp:lastModifiedBy>David Debisschop</cp:lastModifiedBy>
  <cp:revision>2</cp:revision>
  <cp:lastPrinted>2019-12-13T01:00:00Z</cp:lastPrinted>
  <dcterms:created xsi:type="dcterms:W3CDTF">2024-12-19T08:46:00Z</dcterms:created>
  <dcterms:modified xsi:type="dcterms:W3CDTF">2024-12-19T08:46:00Z</dcterms:modified>
</cp:coreProperties>
</file>